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2D0C5">
      <w:pPr>
        <w:pStyle w:val="17"/>
        <w:tabs>
          <w:tab w:val="right" w:leader="dot" w:pos="8306"/>
        </w:tabs>
        <w:ind w:firstLine="960" w:firstLineChars="400"/>
      </w:pPr>
    </w:p>
    <w:p w14:paraId="2CD5CFFE">
      <w:pPr>
        <w:ind w:firstLine="562" w:firstLineChars="200"/>
        <w:rPr>
          <w:rFonts w:hint="default" w:ascii="宋体" w:hAnsi="宋体" w:eastAsia="宋体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微软雅黑"/>
          <w:b/>
          <w:bCs/>
          <w:sz w:val="28"/>
          <w:szCs w:val="28"/>
          <w:lang w:val="en-US" w:eastAsia="zh-CN"/>
        </w:rPr>
        <w:t>资产管理系统建设范围包含：医疗设备资产、总务资产、信息资产、无形资产等。</w:t>
      </w:r>
    </w:p>
    <w:p w14:paraId="434F8610">
      <w:pPr>
        <w:pStyle w:val="3"/>
        <w:rPr>
          <w:rFonts w:hint="eastAsia" w:ascii="宋体" w:hAnsi="宋体"/>
        </w:rPr>
      </w:pPr>
      <w:bookmarkStart w:id="0" w:name="_Toc6401"/>
      <w:r>
        <w:rPr>
          <w:rFonts w:hint="eastAsia" w:ascii="宋体" w:hAnsi="宋体"/>
          <w:lang w:eastAsia="zh-CN"/>
        </w:rPr>
        <w:t>资产</w:t>
      </w:r>
      <w:r>
        <w:rPr>
          <w:rFonts w:hint="eastAsia" w:ascii="宋体" w:hAnsi="宋体"/>
        </w:rPr>
        <w:t>库房管理系统</w:t>
      </w:r>
      <w:bookmarkEnd w:id="0"/>
    </w:p>
    <w:p w14:paraId="1702286F">
      <w:pPr>
        <w:pStyle w:val="4"/>
        <w:rPr>
          <w:rFonts w:hint="eastAsia" w:ascii="宋体" w:hAnsi="宋体" w:eastAsia="宋体"/>
        </w:rPr>
      </w:pPr>
      <w:bookmarkStart w:id="1" w:name="_Toc4945"/>
      <w:r>
        <w:rPr>
          <w:rFonts w:hint="eastAsia" w:ascii="宋体" w:hAnsi="宋体" w:eastAsia="宋体"/>
        </w:rPr>
        <w:t>安装验收管理</w:t>
      </w:r>
      <w:bookmarkEnd w:id="1"/>
      <w:bookmarkStart w:id="43" w:name="_GoBack"/>
      <w:bookmarkEnd w:id="43"/>
    </w:p>
    <w:p w14:paraId="5A5D834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商务验收</w:t>
      </w:r>
    </w:p>
    <w:p w14:paraId="522183E9">
      <w:pPr>
        <w:numPr>
          <w:ilvl w:val="0"/>
          <w:numId w:val="3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对于已签合同的内容进行验收</w:t>
      </w:r>
      <w:r>
        <w:rPr>
          <w:rFonts w:hint="eastAsia" w:ascii="宋体" w:hAnsi="宋体" w:cs="微软雅黑"/>
          <w:kern w:val="0"/>
          <w:sz w:val="21"/>
          <w:szCs w:val="20"/>
        </w:rPr>
        <w:t>；</w:t>
      </w:r>
    </w:p>
    <w:p w14:paraId="57CF6366">
      <w:pPr>
        <w:numPr>
          <w:ilvl w:val="0"/>
          <w:numId w:val="3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kern w:val="0"/>
          <w:sz w:val="21"/>
          <w:szCs w:val="20"/>
        </w:rPr>
        <w:t>验收信息包含资产信息、部分台账信息、组件信息、外观信息、附件信息；</w:t>
      </w:r>
    </w:p>
    <w:p w14:paraId="2CB18656">
      <w:pPr>
        <w:numPr>
          <w:ilvl w:val="0"/>
          <w:numId w:val="3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color w:val="FF0000"/>
          <w:kern w:val="0"/>
          <w:sz w:val="21"/>
          <w:szCs w:val="20"/>
        </w:rPr>
        <w:t>*</w:t>
      </w:r>
      <w:r>
        <w:rPr>
          <w:rFonts w:hint="eastAsia" w:ascii="宋体" w:hAnsi="宋体" w:cs="微软雅黑"/>
          <w:kern w:val="0"/>
          <w:sz w:val="21"/>
          <w:szCs w:val="20"/>
        </w:rPr>
        <w:t xml:space="preserve"> 验收提交后，自动生成台账，验收附件同步至台账档案中。</w:t>
      </w:r>
    </w:p>
    <w:p w14:paraId="2A7B4FA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技术验收</w:t>
      </w:r>
    </w:p>
    <w:p w14:paraId="2B36138B">
      <w:pPr>
        <w:numPr>
          <w:ilvl w:val="0"/>
          <w:numId w:val="4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kern w:val="0"/>
          <w:sz w:val="21"/>
          <w:szCs w:val="20"/>
        </w:rPr>
        <w:t>按台账进行技术验收，可批量验收；</w:t>
      </w:r>
    </w:p>
    <w:p w14:paraId="68DFD3DD">
      <w:pPr>
        <w:numPr>
          <w:ilvl w:val="0"/>
          <w:numId w:val="4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验收内容：厂商序列号、安装厂商签字确认，是否合格、相关电子附件；</w:t>
      </w:r>
    </w:p>
    <w:p w14:paraId="39C188C5">
      <w:pPr>
        <w:numPr>
          <w:ilvl w:val="0"/>
          <w:numId w:val="4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验收结束后，验收内容及附件，自动同步至台账中。</w:t>
      </w:r>
    </w:p>
    <w:p w14:paraId="56EB5E8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科室验收</w:t>
      </w:r>
    </w:p>
    <w:p w14:paraId="171CA9C6">
      <w:pPr>
        <w:numPr>
          <w:ilvl w:val="0"/>
          <w:numId w:val="5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kern w:val="0"/>
          <w:sz w:val="21"/>
          <w:szCs w:val="20"/>
        </w:rPr>
        <w:t>按台账进行科室验收，可批量验收；</w:t>
      </w:r>
    </w:p>
    <w:p w14:paraId="15816008">
      <w:pPr>
        <w:numPr>
          <w:ilvl w:val="0"/>
          <w:numId w:val="5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验收内容：是否合格，相关资料是否齐全等；</w:t>
      </w:r>
    </w:p>
    <w:p w14:paraId="619AC1FB">
      <w:pPr>
        <w:numPr>
          <w:ilvl w:val="0"/>
          <w:numId w:val="5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验收结束后，验收内容及附件，自动同步至台账中。</w:t>
      </w:r>
    </w:p>
    <w:p w14:paraId="73C959E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培训管理</w:t>
      </w:r>
    </w:p>
    <w:p w14:paraId="1A7C15C0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支持新增验收培训和使用培训；</w:t>
      </w:r>
    </w:p>
    <w:p w14:paraId="4DD2179C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支持进行移动端培训签到；</w:t>
      </w:r>
    </w:p>
    <w:p w14:paraId="2DAE185A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支持上传附件，并同步至台账附件中。</w:t>
      </w:r>
    </w:p>
    <w:p w14:paraId="7693F264">
      <w:pPr>
        <w:pStyle w:val="4"/>
        <w:rPr>
          <w:rFonts w:hint="eastAsia" w:ascii="宋体" w:hAnsi="宋体" w:eastAsia="宋体"/>
        </w:rPr>
      </w:pPr>
      <w:bookmarkStart w:id="2" w:name="_Toc2583"/>
      <w:r>
        <w:rPr>
          <w:rFonts w:hint="eastAsia" w:ascii="宋体" w:hAnsi="宋体" w:eastAsia="宋体"/>
        </w:rPr>
        <w:t>库房管理</w:t>
      </w:r>
      <w:bookmarkEnd w:id="2"/>
    </w:p>
    <w:p w14:paraId="0BC61C67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入库管理</w:t>
      </w:r>
    </w:p>
    <w:p w14:paraId="14E07F5A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可批量验收入库，自动带出验收信息；</w:t>
      </w:r>
    </w:p>
    <w:p w14:paraId="0493F8F3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也可以新增入库，新增成功后，自动生成台账；</w:t>
      </w:r>
    </w:p>
    <w:p w14:paraId="636036AE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入库单维护内容包含：资产基本信息、供应商信息、经费来源、发票信息、科室信息等；支持流程审批；</w:t>
      </w:r>
    </w:p>
    <w:p w14:paraId="3A7B4934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入库完成，可同步信息至台账；</w:t>
      </w:r>
    </w:p>
    <w:p w14:paraId="7133DBA8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一个入库明细，可以拆分给多个科室，并自动生成出库单；</w:t>
      </w:r>
    </w:p>
    <w:p w14:paraId="1D701853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color w:val="FF0000"/>
          <w:sz w:val="21"/>
        </w:rPr>
        <w:t>*</w:t>
      </w:r>
      <w:r>
        <w:rPr>
          <w:rFonts w:hint="eastAsia" w:ascii="宋体" w:hAnsi="宋体" w:cs="微软雅黑"/>
          <w:sz w:val="21"/>
        </w:rPr>
        <w:t xml:space="preserve"> 发票按明细录入；支持一个入库明细录入多张发票；</w:t>
      </w:r>
    </w:p>
    <w:p w14:paraId="02FD0867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入库明细字段支持自定义；</w:t>
      </w:r>
    </w:p>
    <w:p w14:paraId="570E08C4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入库单可批量打印。</w:t>
      </w:r>
    </w:p>
    <w:p w14:paraId="4E42850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出库管理</w:t>
      </w:r>
    </w:p>
    <w:p w14:paraId="2552FE06">
      <w:pPr>
        <w:numPr>
          <w:ilvl w:val="0"/>
          <w:numId w:val="7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能够选择库存台账，进行台账出库；</w:t>
      </w:r>
    </w:p>
    <w:p w14:paraId="649C98A0">
      <w:pPr>
        <w:numPr>
          <w:ilvl w:val="0"/>
          <w:numId w:val="7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出库后，出库信息同步台账；</w:t>
      </w:r>
    </w:p>
    <w:p w14:paraId="118B33B4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出库明细字段支持自定义；</w:t>
      </w:r>
    </w:p>
    <w:p w14:paraId="61915D1B">
      <w:pPr>
        <w:numPr>
          <w:ilvl w:val="0"/>
          <w:numId w:val="6"/>
        </w:numPr>
        <w:ind w:left="0" w:firstLine="420" w:firstLineChars="200"/>
        <w:jc w:val="both"/>
        <w:textAlignment w:val="baseline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</w:rPr>
        <w:t>出库单可批量打印。</w:t>
      </w:r>
    </w:p>
    <w:p w14:paraId="716FA32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库存查询</w:t>
      </w:r>
    </w:p>
    <w:p w14:paraId="677FA2B3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支持按多条件过滤；</w:t>
      </w:r>
      <w:r>
        <w:rPr>
          <w:rFonts w:hint="eastAsia" w:ascii="宋体" w:hAnsi="宋体" w:cs="微软雅黑"/>
          <w:sz w:val="21"/>
          <w:szCs w:val="21"/>
          <w:lang w:eastAsia="zh-Hans"/>
        </w:rPr>
        <w:t>按字典库房查询库存明细；</w:t>
      </w:r>
    </w:p>
    <w:p w14:paraId="68A9004C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支持导出查询报表。</w:t>
      </w:r>
    </w:p>
    <w:p w14:paraId="68F8B114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期末结转</w:t>
      </w:r>
    </w:p>
    <w:p w14:paraId="1BD1E2B4">
      <w:pPr>
        <w:numPr>
          <w:ilvl w:val="0"/>
          <w:numId w:val="9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结转前可先进行库房帐的结转判断，确定是否有未完成的单据；</w:t>
      </w:r>
    </w:p>
    <w:p w14:paraId="558499FB">
      <w:pPr>
        <w:numPr>
          <w:ilvl w:val="0"/>
          <w:numId w:val="9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自动结转可以在结转前几天提醒，完成结转前的工作内容；</w:t>
      </w:r>
    </w:p>
    <w:p w14:paraId="2C57E258">
      <w:pPr>
        <w:numPr>
          <w:ilvl w:val="0"/>
          <w:numId w:val="9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结转时可自动完成当月折旧；</w:t>
      </w:r>
    </w:p>
    <w:p w14:paraId="653E55BE">
      <w:pPr>
        <w:numPr>
          <w:ilvl w:val="0"/>
          <w:numId w:val="9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可撤回结转及其业务内容。</w:t>
      </w:r>
    </w:p>
    <w:p w14:paraId="13C19837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发票补登</w:t>
      </w:r>
    </w:p>
    <w:p w14:paraId="12304678">
      <w:pPr>
        <w:numPr>
          <w:ilvl w:val="0"/>
          <w:numId w:val="10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对入库未登记的发票可以进行批量补登；</w:t>
      </w:r>
    </w:p>
    <w:p w14:paraId="2AC3AF7C">
      <w:pPr>
        <w:numPr>
          <w:ilvl w:val="0"/>
          <w:numId w:val="10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发票按发票明细录入，支持一个明细多个发票，或一个发票多个明细。</w:t>
      </w:r>
    </w:p>
    <w:p w14:paraId="4FA33AA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库房报表统计</w:t>
      </w:r>
    </w:p>
    <w:p w14:paraId="664C4856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入库汇总表：按供应商统计会计期间内的入库总金额；</w:t>
      </w:r>
    </w:p>
    <w:p w14:paraId="3B41B560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入库明细报表：展示会计期间内的，各供应商的入库明细；</w:t>
      </w:r>
    </w:p>
    <w:p w14:paraId="7B405DDC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出库汇总表：按科室统计会计期间内的出库总金额；</w:t>
      </w:r>
    </w:p>
    <w:p w14:paraId="074027DF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出库明细报表：展示会计期间内的，各出库明细；</w:t>
      </w:r>
    </w:p>
    <w:p w14:paraId="222F30CE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库房收支月报：按会计期间统计库房入出金额；</w:t>
      </w:r>
    </w:p>
    <w:p w14:paraId="564AC3FE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折旧汇总报表：统计年度各月折旧汇总数据 ；</w:t>
      </w:r>
    </w:p>
    <w:p w14:paraId="59A7CD95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折旧明细报表： 展示会计期间下的资产折旧明细；</w:t>
      </w:r>
    </w:p>
    <w:p w14:paraId="277D57C5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科室分摊折旧汇总：统计会计期间下的各科室折旧分摊情况；</w:t>
      </w:r>
    </w:p>
    <w:p w14:paraId="4524320E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科室分摊折旧明细： 展示科室下的折旧分摊明细；</w:t>
      </w:r>
    </w:p>
    <w:p w14:paraId="38749D8C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经费分摊折旧汇总：统计会计期间下的经费分摊明细；</w:t>
      </w:r>
    </w:p>
    <w:p w14:paraId="4B6375AD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经费分摊折旧明细：展示经费分摊下的科室折旧分摊明细。</w:t>
      </w:r>
    </w:p>
    <w:p w14:paraId="66C13252">
      <w:pPr>
        <w:pStyle w:val="4"/>
        <w:rPr>
          <w:rFonts w:hint="eastAsia" w:ascii="宋体" w:hAnsi="宋体" w:eastAsia="宋体"/>
        </w:rPr>
      </w:pPr>
      <w:bookmarkStart w:id="3" w:name="_Toc24277"/>
      <w:r>
        <w:rPr>
          <w:rFonts w:hint="eastAsia" w:ascii="宋体" w:hAnsi="宋体" w:eastAsia="宋体"/>
        </w:rPr>
        <w:t>折旧管理</w:t>
      </w:r>
      <w:bookmarkEnd w:id="3"/>
    </w:p>
    <w:p w14:paraId="77971D9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折旧方案</w:t>
      </w:r>
    </w:p>
    <w:p w14:paraId="2F61D936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根据折旧年限、折旧方式、当月折旧/次月折旧等不同，设置不同的折旧方案；</w:t>
      </w:r>
    </w:p>
    <w:p w14:paraId="324AF20A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可维护至资产字典上，生成台账时，自动同步至台账。</w:t>
      </w:r>
    </w:p>
    <w:p w14:paraId="6265DB9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折旧计提</w:t>
      </w:r>
    </w:p>
    <w:p w14:paraId="0673138C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按照会计期间计提折旧；</w:t>
      </w:r>
    </w:p>
    <w:p w14:paraId="53E72AFC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折旧按照台账维护的折旧方案，自动计算。</w:t>
      </w:r>
    </w:p>
    <w:p w14:paraId="11F7952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折旧统计</w:t>
      </w:r>
    </w:p>
    <w:p w14:paraId="44D0532D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折旧明细报表： 展示会计期间下的资产折旧明细；</w:t>
      </w:r>
    </w:p>
    <w:p w14:paraId="170AE702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科室分摊折旧汇总：统计会计期间下的各科室折旧分摊情况；</w:t>
      </w:r>
    </w:p>
    <w:p w14:paraId="2169FFBB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科室分摊折旧明细： 展示科室下的折旧分摊明细；</w:t>
      </w:r>
    </w:p>
    <w:p w14:paraId="61902822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经费分摊折旧汇总：统计会计期间下的经费分摊明细；</w:t>
      </w:r>
    </w:p>
    <w:p w14:paraId="047B35A5">
      <w:pPr>
        <w:numPr>
          <w:ilvl w:val="0"/>
          <w:numId w:val="11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经费分摊折旧明细：展示经费分摊下的科室折旧分摊明细。</w:t>
      </w:r>
    </w:p>
    <w:p w14:paraId="1A4BFF5D">
      <w:pPr>
        <w:pStyle w:val="4"/>
        <w:rPr>
          <w:rFonts w:hint="eastAsia" w:ascii="宋体" w:hAnsi="宋体" w:eastAsia="宋体"/>
        </w:rPr>
      </w:pPr>
      <w:bookmarkStart w:id="4" w:name="_Toc14038"/>
      <w:r>
        <w:rPr>
          <w:rFonts w:hint="eastAsia" w:ascii="宋体" w:hAnsi="宋体" w:eastAsia="宋体"/>
        </w:rPr>
        <w:t>应付款管理</w:t>
      </w:r>
      <w:bookmarkEnd w:id="4"/>
    </w:p>
    <w:p w14:paraId="4187AE0F">
      <w:pPr>
        <w:numPr>
          <w:ilvl w:val="0"/>
          <w:numId w:val="12"/>
        </w:numPr>
        <w:tabs>
          <w:tab w:val="clear" w:pos="-420"/>
        </w:tabs>
        <w:ind w:left="6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对于还未完成付款的供应商，按照发票，进行未付款明细展示；</w:t>
      </w:r>
    </w:p>
    <w:p w14:paraId="77F9F315">
      <w:pPr>
        <w:numPr>
          <w:ilvl w:val="0"/>
          <w:numId w:val="12"/>
        </w:numPr>
        <w:tabs>
          <w:tab w:val="clear" w:pos="-420"/>
        </w:tabs>
        <w:ind w:left="6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可批量进行应付款制单并库房会计确认，对接财务系统，实现自动核销；也可手动核销；</w:t>
      </w:r>
    </w:p>
    <w:p w14:paraId="4CCBC860">
      <w:pPr>
        <w:numPr>
          <w:ilvl w:val="0"/>
          <w:numId w:val="12"/>
        </w:numPr>
        <w:tabs>
          <w:tab w:val="clear" w:pos="-420"/>
        </w:tabs>
        <w:ind w:left="6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如果出现错误，可撤销重新付款制单；</w:t>
      </w:r>
    </w:p>
    <w:p w14:paraId="5CC6F192">
      <w:pPr>
        <w:numPr>
          <w:ilvl w:val="0"/>
          <w:numId w:val="12"/>
        </w:numPr>
        <w:tabs>
          <w:tab w:val="clear" w:pos="-420"/>
        </w:tabs>
        <w:ind w:left="60" w:firstLine="420" w:firstLineChars="20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可汇总统计供应商的应付、已付、未付，并支持明细查看。</w:t>
      </w:r>
    </w:p>
    <w:p w14:paraId="16BC4F74">
      <w:pPr>
        <w:pStyle w:val="4"/>
        <w:rPr>
          <w:rFonts w:hint="eastAsia" w:ascii="宋体" w:hAnsi="宋体" w:eastAsia="宋体"/>
        </w:rPr>
      </w:pPr>
      <w:bookmarkStart w:id="5" w:name="_Toc26578"/>
      <w:r>
        <w:rPr>
          <w:rFonts w:hint="eastAsia" w:ascii="宋体" w:hAnsi="宋体" w:eastAsia="宋体"/>
        </w:rPr>
        <w:t>台账管理</w:t>
      </w:r>
      <w:bookmarkEnd w:id="5"/>
    </w:p>
    <w:p w14:paraId="5EE9788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台账档案管理</w:t>
      </w:r>
    </w:p>
    <w:p w14:paraId="35581B52">
      <w:pPr>
        <w:numPr>
          <w:ilvl w:val="0"/>
          <w:numId w:val="13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实时展示</w:t>
      </w:r>
      <w:r>
        <w:rPr>
          <w:rFonts w:hint="eastAsia" w:ascii="宋体" w:hAnsi="宋体" w:cs="微软雅黑"/>
          <w:sz w:val="21"/>
          <w:szCs w:val="21"/>
          <w:lang w:eastAsia="zh-CN"/>
        </w:rPr>
        <w:t>资产</w:t>
      </w:r>
      <w:r>
        <w:rPr>
          <w:rFonts w:hint="eastAsia" w:ascii="宋体" w:hAnsi="宋体" w:cs="微软雅黑"/>
          <w:sz w:val="21"/>
          <w:szCs w:val="21"/>
        </w:rPr>
        <w:t>最新的状态信息：包括基础信息、折旧信息、使用信息、组件档案、经费分摊、科室分摊、所有附件；</w:t>
      </w:r>
    </w:p>
    <w:p w14:paraId="0580FAB3">
      <w:pPr>
        <w:numPr>
          <w:ilvl w:val="0"/>
          <w:numId w:val="13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统一档案编码（二维码）为唯一身份识别码，扫码识别台账，并实现台账详情查看、清查、巡检、PM、计量、转科、报废等业务；</w:t>
      </w:r>
    </w:p>
    <w:p w14:paraId="174EB37F">
      <w:pPr>
        <w:numPr>
          <w:ilvl w:val="0"/>
          <w:numId w:val="13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建立</w:t>
      </w:r>
      <w:r>
        <w:rPr>
          <w:rFonts w:hint="eastAsia" w:ascii="宋体" w:hAnsi="宋体" w:cs="微软雅黑"/>
          <w:sz w:val="21"/>
          <w:szCs w:val="21"/>
          <w:lang w:eastAsia="zh-CN"/>
        </w:rPr>
        <w:t>资产</w:t>
      </w:r>
      <w:r>
        <w:rPr>
          <w:rFonts w:hint="eastAsia" w:ascii="宋体" w:hAnsi="宋体" w:cs="微软雅黑"/>
          <w:sz w:val="21"/>
          <w:szCs w:val="21"/>
        </w:rPr>
        <w:t>360度电子档案，可随时查看从申购到验收入库，再到报废的全生命周期过程，并同步申购到报废期间的所有附件信息到台账上；同时可查看清查、巡检、计量、PM等所有运维记录。做到一目了然，随时预览；</w:t>
      </w:r>
    </w:p>
    <w:p w14:paraId="4F600B63">
      <w:pPr>
        <w:numPr>
          <w:ilvl w:val="0"/>
          <w:numId w:val="13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支持台账权限设置，不同角色可查看的台账内容范围不同；</w:t>
      </w:r>
    </w:p>
    <w:p w14:paraId="176C239F">
      <w:pPr>
        <w:numPr>
          <w:ilvl w:val="0"/>
          <w:numId w:val="13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可进行台账基本信息修改，并实时同步给科室；</w:t>
      </w:r>
    </w:p>
    <w:p w14:paraId="65FEF5C7">
      <w:pPr>
        <w:numPr>
          <w:ilvl w:val="0"/>
          <w:numId w:val="13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可自定义二维码标签模板，并批量打印二维码；</w:t>
      </w:r>
    </w:p>
    <w:p w14:paraId="4FF8D5B2">
      <w:pPr>
        <w:numPr>
          <w:ilvl w:val="0"/>
          <w:numId w:val="14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可以钉钉或企业微信扫码，识别资产台账，查看资产详情、在线预览附件信息等。</w:t>
      </w:r>
    </w:p>
    <w:p w14:paraId="273E446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转科管理</w:t>
      </w:r>
    </w:p>
    <w:p w14:paraId="1488664B">
      <w:pPr>
        <w:numPr>
          <w:ilvl w:val="0"/>
          <w:numId w:val="15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可对资产台账批量发起转科，并审核；通过后，同步科室到台账上；</w:t>
      </w:r>
    </w:p>
    <w:p w14:paraId="1991F1EC">
      <w:pPr>
        <w:numPr>
          <w:ilvl w:val="0"/>
          <w:numId w:val="15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可批量打印转科记录；</w:t>
      </w:r>
    </w:p>
    <w:p w14:paraId="0253EEE0">
      <w:pPr>
        <w:numPr>
          <w:ilvl w:val="0"/>
          <w:numId w:val="15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台账上可以看到所有转科记录；</w:t>
      </w:r>
    </w:p>
    <w:p w14:paraId="05950743">
      <w:pPr>
        <w:pStyle w:val="4"/>
        <w:rPr>
          <w:rFonts w:hint="eastAsia" w:ascii="宋体" w:hAnsi="宋体" w:eastAsia="宋体"/>
        </w:rPr>
      </w:pPr>
      <w:bookmarkStart w:id="6" w:name="_Toc14035"/>
      <w:r>
        <w:rPr>
          <w:rFonts w:hint="eastAsia" w:ascii="宋体" w:hAnsi="宋体" w:eastAsia="宋体"/>
        </w:rPr>
        <w:t>报废管理</w:t>
      </w:r>
      <w:bookmarkEnd w:id="6"/>
    </w:p>
    <w:p w14:paraId="246AE1F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预报废管理</w:t>
      </w:r>
    </w:p>
    <w:p w14:paraId="5357D857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支持科室申请，可批量申请报废；</w:t>
      </w:r>
    </w:p>
    <w:p w14:paraId="1103B61F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可进行工作流审核；</w:t>
      </w:r>
    </w:p>
    <w:p w14:paraId="5F1BB5F3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sz w:val="21"/>
          <w:szCs w:val="21"/>
        </w:rPr>
        <w:t>审核过程中，可进行技术鉴定。</w:t>
      </w:r>
    </w:p>
    <w:p w14:paraId="45364370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报废上报管理</w:t>
      </w:r>
    </w:p>
    <w:p w14:paraId="3C07FFC9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申请通过后，为预报废状态，</w:t>
      </w:r>
      <w:r>
        <w:rPr>
          <w:rFonts w:hint="eastAsia" w:ascii="宋体" w:hAnsi="宋体" w:cs="微软雅黑"/>
          <w:sz w:val="21"/>
          <w:szCs w:val="21"/>
          <w:lang w:eastAsia="zh-Hans"/>
        </w:rPr>
        <w:t>仓库上报给财务记录，财务上报财政。</w:t>
      </w:r>
    </w:p>
    <w:p w14:paraId="2D5D6CD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报废管理</w:t>
      </w:r>
    </w:p>
    <w:p w14:paraId="5631E2F3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财政审批下来后，</w:t>
      </w:r>
      <w:r>
        <w:rPr>
          <w:rFonts w:hint="eastAsia" w:ascii="宋体" w:hAnsi="宋体" w:cs="微软雅黑"/>
          <w:sz w:val="21"/>
          <w:szCs w:val="21"/>
        </w:rPr>
        <w:t>库房做最终的确认并下账；</w:t>
      </w:r>
    </w:p>
    <w:p w14:paraId="21B426BD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下账后，剩余价值要一次性折旧完成；</w:t>
      </w:r>
    </w:p>
    <w:p w14:paraId="22C55ACB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可批量打印报废单；</w:t>
      </w:r>
    </w:p>
    <w:p w14:paraId="67834450">
      <w:pPr>
        <w:numPr>
          <w:ilvl w:val="0"/>
          <w:numId w:val="8"/>
        </w:numPr>
        <w:ind w:left="0" w:firstLine="420" w:firstLineChars="20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</w:rPr>
        <w:t>下账后的设备，可记录最终处置结果。</w:t>
      </w:r>
    </w:p>
    <w:p w14:paraId="7ED9A90B">
      <w:pPr>
        <w:pStyle w:val="4"/>
        <w:rPr>
          <w:rFonts w:hint="eastAsia" w:ascii="宋体" w:hAnsi="宋体" w:eastAsia="宋体"/>
        </w:rPr>
      </w:pPr>
      <w:bookmarkStart w:id="7" w:name="_Toc15651"/>
      <w:r>
        <w:rPr>
          <w:rFonts w:hint="eastAsia" w:ascii="宋体" w:hAnsi="宋体" w:eastAsia="宋体"/>
        </w:rPr>
        <w:t>基础配置</w:t>
      </w:r>
      <w:bookmarkEnd w:id="7"/>
    </w:p>
    <w:p w14:paraId="35318966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字典维护</w:t>
      </w:r>
    </w:p>
    <w:p w14:paraId="2E785522">
      <w:pPr>
        <w:numPr>
          <w:ilvl w:val="0"/>
          <w:numId w:val="16"/>
        </w:numPr>
        <w:ind w:firstLineChars="0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资产分类字典维护，支持导入；</w:t>
      </w:r>
    </w:p>
    <w:p w14:paraId="73CC439E">
      <w:pPr>
        <w:numPr>
          <w:ilvl w:val="0"/>
          <w:numId w:val="16"/>
        </w:numPr>
        <w:ind w:firstLineChars="0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国标分类字典维护，支持导入；</w:t>
      </w:r>
    </w:p>
    <w:p w14:paraId="4B36B8C9">
      <w:pPr>
        <w:numPr>
          <w:ilvl w:val="0"/>
          <w:numId w:val="16"/>
        </w:numPr>
        <w:ind w:firstLineChars="0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财政分类字典维护，支持导入；</w:t>
      </w:r>
    </w:p>
    <w:p w14:paraId="64C947DD">
      <w:pPr>
        <w:numPr>
          <w:ilvl w:val="0"/>
          <w:numId w:val="16"/>
        </w:numPr>
        <w:ind w:firstLineChars="0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核算类别字典维护，支持导入；</w:t>
      </w:r>
    </w:p>
    <w:p w14:paraId="0E6BE1CC">
      <w:pPr>
        <w:numPr>
          <w:ilvl w:val="0"/>
          <w:numId w:val="16"/>
        </w:numPr>
        <w:ind w:firstLineChars="0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企业单位字典维护，包括供应商、生产厂商、维修厂商、计量单位、维保厂商等，可以维护单位信息、资质，支持导入。</w:t>
      </w:r>
    </w:p>
    <w:p w14:paraId="504AFAD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模板配置</w:t>
      </w:r>
    </w:p>
    <w:p w14:paraId="45480974">
      <w:pPr>
        <w:numPr>
          <w:ilvl w:val="0"/>
          <w:numId w:val="17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可自定义科室申购单模板；</w:t>
      </w:r>
    </w:p>
    <w:p w14:paraId="702BF421">
      <w:pPr>
        <w:numPr>
          <w:ilvl w:val="0"/>
          <w:numId w:val="17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台账详情展示模板；</w:t>
      </w:r>
    </w:p>
    <w:p w14:paraId="0B562691">
      <w:pPr>
        <w:numPr>
          <w:ilvl w:val="0"/>
          <w:numId w:val="17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科室台账详情模板等。</w:t>
      </w:r>
    </w:p>
    <w:p w14:paraId="79804CE8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单据设置</w:t>
      </w:r>
    </w:p>
    <w:p w14:paraId="4D3C277A">
      <w:pPr>
        <w:numPr>
          <w:ilvl w:val="0"/>
          <w:numId w:val="1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可自定义多种入库单、出库单、转科单、报废单的单据类型；</w:t>
      </w:r>
    </w:p>
    <w:p w14:paraId="36D0EF25">
      <w:pPr>
        <w:numPr>
          <w:ilvl w:val="0"/>
          <w:numId w:val="1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支持对单据列进行自定义设置，包含列宽、顺序号、是否必填、是否只读等。</w:t>
      </w:r>
    </w:p>
    <w:p w14:paraId="2D75714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库房管理</w:t>
      </w:r>
    </w:p>
    <w:p w14:paraId="5DD5F0E8">
      <w:pPr>
        <w:numPr>
          <w:ilvl w:val="0"/>
          <w:numId w:val="1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进行库房信息维护，可停用和启用库房，一旦停用，不能进行任何业务操作，只能查看；</w:t>
      </w:r>
    </w:p>
    <w:p w14:paraId="612AF434">
      <w:pPr>
        <w:numPr>
          <w:ilvl w:val="0"/>
          <w:numId w:val="19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库房权限维护；</w:t>
      </w:r>
    </w:p>
    <w:p w14:paraId="0BB13CC5">
      <w:pPr>
        <w:numPr>
          <w:ilvl w:val="0"/>
          <w:numId w:val="1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支持台账二维码自定义设置。</w:t>
      </w:r>
    </w:p>
    <w:p w14:paraId="5052CE3A">
      <w:pPr>
        <w:pStyle w:val="3"/>
        <w:rPr>
          <w:rFonts w:hint="eastAsia" w:ascii="宋体" w:hAnsi="宋体"/>
        </w:rPr>
      </w:pPr>
      <w:bookmarkStart w:id="8" w:name="_Toc17579"/>
      <w:r>
        <w:rPr>
          <w:rFonts w:hint="eastAsia" w:ascii="宋体" w:hAnsi="宋体"/>
          <w:lang w:eastAsia="zh-CN"/>
        </w:rPr>
        <w:t>资产</w:t>
      </w:r>
      <w:r>
        <w:rPr>
          <w:rFonts w:hint="eastAsia" w:ascii="宋体" w:hAnsi="宋体"/>
        </w:rPr>
        <w:t>在用管理系统</w:t>
      </w:r>
      <w:bookmarkEnd w:id="8"/>
    </w:p>
    <w:p w14:paraId="1A4754EE">
      <w:pPr>
        <w:pStyle w:val="4"/>
        <w:rPr>
          <w:rFonts w:hint="eastAsia" w:ascii="宋体" w:hAnsi="宋体" w:eastAsia="宋体"/>
        </w:rPr>
      </w:pPr>
      <w:bookmarkStart w:id="9" w:name="_Toc16730"/>
      <w:r>
        <w:rPr>
          <w:rFonts w:hint="eastAsia" w:ascii="宋体" w:hAnsi="宋体" w:eastAsia="宋体"/>
        </w:rPr>
        <w:t>资产清查（盘点）</w:t>
      </w:r>
      <w:bookmarkEnd w:id="9"/>
    </w:p>
    <w:p w14:paraId="57E1F06B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清查计划</w:t>
      </w:r>
    </w:p>
    <w:p w14:paraId="3031F2CB">
      <w:pPr>
        <w:numPr>
          <w:ilvl w:val="0"/>
          <w:numId w:val="20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可维护清查计划，支持科室清查和清查组清查；</w:t>
      </w:r>
    </w:p>
    <w:p w14:paraId="2C53639B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支持院级清查组清查，或下发科室清查，两种模式；</w:t>
      </w:r>
    </w:p>
    <w:p w14:paraId="1A42C397">
      <w:pPr>
        <w:numPr>
          <w:ilvl w:val="0"/>
          <w:numId w:val="20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能够按照科室拆分清查任务；</w:t>
      </w:r>
    </w:p>
    <w:p w14:paraId="22FF035B">
      <w:pPr>
        <w:numPr>
          <w:ilvl w:val="0"/>
          <w:numId w:val="20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可统计清查过程数据，比如应查、已查、待查，正常、异常等数据。</w:t>
      </w:r>
    </w:p>
    <w:p w14:paraId="52D87EC8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清查任务</w:t>
      </w:r>
    </w:p>
    <w:p w14:paraId="5FF18481">
      <w:pPr>
        <w:numPr>
          <w:ilvl w:val="0"/>
          <w:numId w:val="2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支持查看清查任务的清查正常率；</w:t>
      </w:r>
    </w:p>
    <w:p w14:paraId="7878CE82">
      <w:pPr>
        <w:numPr>
          <w:ilvl w:val="0"/>
          <w:numId w:val="2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支持查看未完成和已完成的清查任务及其正常、异常数据；</w:t>
      </w:r>
    </w:p>
    <w:p w14:paraId="062CB30D">
      <w:pPr>
        <w:numPr>
          <w:ilvl w:val="0"/>
          <w:numId w:val="2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支持查看每个清查任务的详细清查资产；</w:t>
      </w:r>
    </w:p>
    <w:p w14:paraId="69189137">
      <w:pPr>
        <w:numPr>
          <w:ilvl w:val="0"/>
          <w:numId w:val="2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支持查看手工登记的资产。</w:t>
      </w:r>
    </w:p>
    <w:p w14:paraId="6FDEA28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清查报表</w:t>
      </w:r>
    </w:p>
    <w:p w14:paraId="21E45958">
      <w:pPr>
        <w:numPr>
          <w:ilvl w:val="0"/>
          <w:numId w:val="2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支持清查汇总报表；</w:t>
      </w:r>
    </w:p>
    <w:p w14:paraId="4288E1B9">
      <w:pPr>
        <w:numPr>
          <w:ilvl w:val="0"/>
          <w:numId w:val="2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支持清查明细报表。</w:t>
      </w:r>
    </w:p>
    <w:p w14:paraId="7274303D">
      <w:pPr>
        <w:pStyle w:val="4"/>
        <w:rPr>
          <w:rFonts w:hint="eastAsia" w:ascii="宋体" w:hAnsi="宋体" w:eastAsia="宋体"/>
        </w:rPr>
      </w:pPr>
      <w:bookmarkStart w:id="10" w:name="_Toc10604"/>
      <w:r>
        <w:rPr>
          <w:rFonts w:hint="eastAsia" w:ascii="宋体" w:hAnsi="宋体" w:eastAsia="宋体"/>
        </w:rPr>
        <w:t>维保管理</w:t>
      </w:r>
      <w:bookmarkEnd w:id="10"/>
    </w:p>
    <w:p w14:paraId="7483CDC7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维保合同</w:t>
      </w:r>
    </w:p>
    <w:p w14:paraId="38078F01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支持维保合同的创建、提交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5B9E8E4A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支持合同的过保提醒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322CFBB4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支持查看单个合同内的关联维保台账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28DEBB72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维保台账</w:t>
      </w:r>
    </w:p>
    <w:p w14:paraId="1CCE5B9D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支持单个台账关联合同，维保有效期提醒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5101F96F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支持维保周期的设置维护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2AFB60AF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支持院方录入维保信息归档；</w:t>
      </w:r>
    </w:p>
    <w:p w14:paraId="7B8F5C08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支持服务商在供应商端录入维保信息，院方确认后归档。</w:t>
      </w:r>
    </w:p>
    <w:p w14:paraId="0A7FE1B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维保记录</w:t>
      </w:r>
    </w:p>
    <w:p w14:paraId="6E1436F1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支持多维度查询维保记录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13706776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支持修改维保记录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21B07858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支持补录维保记录。</w:t>
      </w:r>
    </w:p>
    <w:p w14:paraId="345F042E">
      <w:pPr>
        <w:pStyle w:val="4"/>
        <w:rPr>
          <w:rFonts w:hint="eastAsia" w:ascii="宋体" w:hAnsi="宋体" w:eastAsia="宋体"/>
        </w:rPr>
      </w:pPr>
      <w:bookmarkStart w:id="11" w:name="_Toc20230"/>
      <w:r>
        <w:rPr>
          <w:rFonts w:hint="eastAsia" w:ascii="宋体" w:hAnsi="宋体" w:eastAsia="宋体"/>
        </w:rPr>
        <w:t>维修管理</w:t>
      </w:r>
      <w:bookmarkEnd w:id="11"/>
    </w:p>
    <w:p w14:paraId="101BBFD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我的报修</w:t>
      </w:r>
    </w:p>
    <w:p w14:paraId="2013C42C">
      <w:pPr>
        <w:numPr>
          <w:ilvl w:val="0"/>
          <w:numId w:val="2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支持新增事务、资产报修，维护位置、期望到场时间、故障分类、故障问题等内容；</w:t>
      </w:r>
    </w:p>
    <w:p w14:paraId="6026514B">
      <w:pPr>
        <w:numPr>
          <w:ilvl w:val="0"/>
          <w:numId w:val="2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可以对报修单进行查看、编辑、作废；</w:t>
      </w:r>
    </w:p>
    <w:p w14:paraId="6023ADF0">
      <w:pPr>
        <w:numPr>
          <w:ilvl w:val="0"/>
          <w:numId w:val="2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可以展示出报修总时长，查看报修进度；</w:t>
      </w:r>
    </w:p>
    <w:p w14:paraId="0EAB6CB7">
      <w:pPr>
        <w:numPr>
          <w:ilvl w:val="0"/>
          <w:numId w:val="2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支持对已完修的维修单进行评价，若不评价，七天后自动好评。</w:t>
      </w:r>
    </w:p>
    <w:p w14:paraId="5FB2BD0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维修接单</w:t>
      </w:r>
    </w:p>
    <w:p w14:paraId="00C85577">
      <w:pPr>
        <w:numPr>
          <w:ilvl w:val="0"/>
          <w:numId w:val="27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报修单可根据维修组的分组模式，划分到正确维修组内，维修人员可自主接单；</w:t>
      </w:r>
    </w:p>
    <w:p w14:paraId="5DE71F85">
      <w:pPr>
        <w:numPr>
          <w:ilvl w:val="0"/>
          <w:numId w:val="27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维修组长也可指定维修人员。</w:t>
      </w:r>
    </w:p>
    <w:p w14:paraId="371135CA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我的工单</w:t>
      </w:r>
    </w:p>
    <w:p w14:paraId="0B5F3467">
      <w:pPr>
        <w:numPr>
          <w:ilvl w:val="0"/>
          <w:numId w:val="2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支持根据报修日期、报修科室、资产名称、维修状态等内容查询维修单；</w:t>
      </w:r>
    </w:p>
    <w:p w14:paraId="1422B95B">
      <w:pPr>
        <w:numPr>
          <w:ilvl w:val="0"/>
          <w:numId w:val="2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支持查看维修单的全周期进度-接单、转单、完修、评价等内容；</w:t>
      </w:r>
    </w:p>
    <w:p w14:paraId="773F391F">
      <w:pPr>
        <w:numPr>
          <w:ilvl w:val="0"/>
          <w:numId w:val="2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支持查看资产的历史维修记录。</w:t>
      </w:r>
    </w:p>
    <w:p w14:paraId="1C4B03D0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维修组维护</w:t>
      </w:r>
    </w:p>
    <w:p w14:paraId="575CA51E">
      <w:pPr>
        <w:numPr>
          <w:ilvl w:val="0"/>
          <w:numId w:val="2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支持新增、编辑、作废维修组；</w:t>
      </w:r>
    </w:p>
    <w:p w14:paraId="49D13366">
      <w:pPr>
        <w:numPr>
          <w:ilvl w:val="0"/>
          <w:numId w:val="2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能够维护维修组下面的工程师，并设置组长；</w:t>
      </w:r>
    </w:p>
    <w:p w14:paraId="7EE8E1CA">
      <w:pPr>
        <w:numPr>
          <w:ilvl w:val="0"/>
          <w:numId w:val="2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支持三种自动分配报修单到对应维修组的方式：按设备对应维修组、按科室对应维修组、按故障类型分组。</w:t>
      </w:r>
    </w:p>
    <w:p w14:paraId="74B9D55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故障库维护</w:t>
      </w:r>
    </w:p>
    <w:p w14:paraId="282B9D93">
      <w:pPr>
        <w:numPr>
          <w:ilvl w:val="0"/>
          <w:numId w:val="30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支持新增、编辑、作废故障分类；</w:t>
      </w:r>
    </w:p>
    <w:p w14:paraId="474054EB">
      <w:pPr>
        <w:numPr>
          <w:ilvl w:val="0"/>
          <w:numId w:val="30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支持新增、编辑、作废问题；</w:t>
      </w:r>
    </w:p>
    <w:p w14:paraId="145DE7AE">
      <w:pPr>
        <w:numPr>
          <w:ilvl w:val="0"/>
          <w:numId w:val="30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支持从历史数据一键提取问题。</w:t>
      </w:r>
    </w:p>
    <w:p w14:paraId="554E861B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维修进度查询</w:t>
      </w:r>
    </w:p>
    <w:p w14:paraId="28B72B44">
      <w:pPr>
        <w:numPr>
          <w:ilvl w:val="0"/>
          <w:numId w:val="31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支持根据报修日期、报修科室、资产名称、维修状态等内容查询维修单；</w:t>
      </w:r>
    </w:p>
    <w:p w14:paraId="7DE0FCC6">
      <w:pPr>
        <w:numPr>
          <w:ilvl w:val="0"/>
          <w:numId w:val="2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支持查看维修单的全周期进度-接单、转单、完修、评价等内容；</w:t>
      </w:r>
    </w:p>
    <w:p w14:paraId="2C98A37F">
      <w:pPr>
        <w:numPr>
          <w:ilvl w:val="0"/>
          <w:numId w:val="31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支持查看资产的历史维修记录。</w:t>
      </w:r>
    </w:p>
    <w:p w14:paraId="493891D9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维修统计</w:t>
      </w:r>
    </w:p>
    <w:p w14:paraId="3E957294">
      <w:pPr>
        <w:numPr>
          <w:ilvl w:val="0"/>
          <w:numId w:val="3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维修工程师工作量统计；</w:t>
      </w:r>
    </w:p>
    <w:p w14:paraId="48AA50C3">
      <w:pPr>
        <w:numPr>
          <w:ilvl w:val="0"/>
          <w:numId w:val="3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维修评价统计分析；</w:t>
      </w:r>
    </w:p>
    <w:p w14:paraId="2D9E1737">
      <w:pPr>
        <w:numPr>
          <w:ilvl w:val="0"/>
          <w:numId w:val="32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科室报修统计；</w:t>
      </w:r>
    </w:p>
    <w:p w14:paraId="1376DC19">
      <w:pPr>
        <w:numPr>
          <w:ilvl w:val="0"/>
          <w:numId w:val="32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资产报修统计。</w:t>
      </w:r>
    </w:p>
    <w:p w14:paraId="7B2A4E94">
      <w:pPr>
        <w:pStyle w:val="4"/>
        <w:rPr>
          <w:rFonts w:hint="eastAsia" w:ascii="宋体" w:hAnsi="宋体" w:eastAsia="宋体"/>
        </w:rPr>
      </w:pPr>
      <w:bookmarkStart w:id="12" w:name="_Toc7226"/>
      <w:r>
        <w:rPr>
          <w:rFonts w:hint="eastAsia" w:ascii="宋体" w:hAnsi="宋体" w:eastAsia="宋体"/>
        </w:rPr>
        <w:t>巡检管理</w:t>
      </w:r>
      <w:bookmarkEnd w:id="12"/>
    </w:p>
    <w:p w14:paraId="1A03AA9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巡检台账</w:t>
      </w:r>
    </w:p>
    <w:p w14:paraId="16E21B40">
      <w:pPr>
        <w:numPr>
          <w:ilvl w:val="0"/>
          <w:numId w:val="3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支持根据科室设置巡检周期、开始日期、巡检组等内容；</w:t>
      </w:r>
    </w:p>
    <w:p w14:paraId="2AF18839">
      <w:pPr>
        <w:numPr>
          <w:ilvl w:val="0"/>
          <w:numId w:val="34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支持科室内资产设置是否需要巡检。</w:t>
      </w:r>
    </w:p>
    <w:p w14:paraId="5B7C6014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巡检计划</w:t>
      </w:r>
    </w:p>
    <w:p w14:paraId="09C2C02F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可根据巡检周期，自动生成巡检计划；</w:t>
      </w:r>
    </w:p>
    <w:p w14:paraId="2F90F153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提前一周消息提醒待进行的巡检任务；</w:t>
      </w:r>
    </w:p>
    <w:p w14:paraId="5F8554DC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可批量进行巡检登记；</w:t>
      </w:r>
    </w:p>
    <w:p w14:paraId="14407A03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可打印巡检报告。</w:t>
      </w:r>
    </w:p>
    <w:p w14:paraId="0379629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巡检组维护</w:t>
      </w:r>
    </w:p>
    <w:p w14:paraId="74E54FFD">
      <w:pPr>
        <w:numPr>
          <w:ilvl w:val="0"/>
          <w:numId w:val="3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支持维护巡检组；</w:t>
      </w:r>
    </w:p>
    <w:p w14:paraId="2AF08D47">
      <w:pPr>
        <w:numPr>
          <w:ilvl w:val="0"/>
          <w:numId w:val="3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支持在巡检组下维护工程师；</w:t>
      </w:r>
    </w:p>
    <w:p w14:paraId="5C65157A">
      <w:pPr>
        <w:numPr>
          <w:ilvl w:val="0"/>
          <w:numId w:val="36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如果巡检组和维修组是同一批人，可以快速同步维修分组数据。</w:t>
      </w:r>
    </w:p>
    <w:p w14:paraId="5BAF959D">
      <w:pPr>
        <w:pStyle w:val="4"/>
        <w:rPr>
          <w:rFonts w:hint="eastAsia" w:ascii="宋体" w:hAnsi="宋体" w:eastAsia="宋体"/>
        </w:rPr>
      </w:pPr>
      <w:bookmarkStart w:id="13" w:name="_Toc13383"/>
      <w:r>
        <w:rPr>
          <w:rFonts w:hint="eastAsia" w:ascii="宋体" w:hAnsi="宋体" w:eastAsia="宋体"/>
        </w:rPr>
        <w:t>预防性维护管理（PM）</w:t>
      </w:r>
      <w:bookmarkEnd w:id="13"/>
    </w:p>
    <w:p w14:paraId="04B4FDA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PM台账</w:t>
      </w:r>
    </w:p>
    <w:p w14:paraId="0B37C5F8">
      <w:pPr>
        <w:numPr>
          <w:ilvl w:val="0"/>
          <w:numId w:val="37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批量维护台账的PM周期、模板等信息；</w:t>
      </w:r>
    </w:p>
    <w:p w14:paraId="5A77AE89">
      <w:pPr>
        <w:numPr>
          <w:ilvl w:val="0"/>
          <w:numId w:val="37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可快速查看台账的所有PM记录。</w:t>
      </w:r>
    </w:p>
    <w:p w14:paraId="3FCE95A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PM计划</w:t>
      </w:r>
    </w:p>
    <w:p w14:paraId="7D7FEAB1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可根据PM周期，自动生成PM计划；</w:t>
      </w:r>
    </w:p>
    <w:p w14:paraId="703ED7A5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提前一周消息提醒待进行的任务；</w:t>
      </w:r>
    </w:p>
    <w:p w14:paraId="285CEBD0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可批量进行PM检测维护；</w:t>
      </w:r>
    </w:p>
    <w:p w14:paraId="39A4F12F">
      <w:pPr>
        <w:numPr>
          <w:ilvl w:val="0"/>
          <w:numId w:val="3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可打印PM报告。</w:t>
      </w:r>
    </w:p>
    <w:p w14:paraId="5259A61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模板维护</w:t>
      </w:r>
    </w:p>
    <w:p w14:paraId="72729491">
      <w:pPr>
        <w:numPr>
          <w:ilvl w:val="0"/>
          <w:numId w:val="3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可维护检查分类和分类下的检查项；</w:t>
      </w:r>
    </w:p>
    <w:p w14:paraId="37B2B2E8">
      <w:pPr>
        <w:numPr>
          <w:ilvl w:val="0"/>
          <w:numId w:val="38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通过勾选检查项目，快速维护PM模板，并预览PC端模板和移动端模板；支持新增文本、选项、数值类的项目及其对应顺序号和默认选项。</w:t>
      </w:r>
    </w:p>
    <w:p w14:paraId="447AD73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设备风险评估</w:t>
      </w:r>
    </w:p>
    <w:p w14:paraId="1928D6CB">
      <w:pPr>
        <w:numPr>
          <w:ilvl w:val="0"/>
          <w:numId w:val="3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支持设置设备风险评估类型及其对应的最高分数；</w:t>
      </w:r>
    </w:p>
    <w:p w14:paraId="4AB5D5A6">
      <w:pPr>
        <w:numPr>
          <w:ilvl w:val="0"/>
          <w:numId w:val="39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支持设置评估项及其对应的分数；</w:t>
      </w:r>
    </w:p>
    <w:p w14:paraId="5F844FEB">
      <w:pPr>
        <w:numPr>
          <w:ilvl w:val="0"/>
          <w:numId w:val="39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支持设置模板分数及PM周期的对应关系。</w:t>
      </w:r>
    </w:p>
    <w:p w14:paraId="01CECED4">
      <w:pPr>
        <w:pStyle w:val="4"/>
        <w:rPr>
          <w:rFonts w:hint="eastAsia" w:ascii="宋体" w:hAnsi="宋体" w:eastAsia="宋体"/>
        </w:rPr>
      </w:pPr>
      <w:bookmarkStart w:id="14" w:name="_Toc22"/>
      <w:r>
        <w:rPr>
          <w:rFonts w:hint="eastAsia" w:ascii="宋体" w:hAnsi="宋体" w:eastAsia="宋体"/>
        </w:rPr>
        <w:t>计量管理</w:t>
      </w:r>
      <w:bookmarkEnd w:id="14"/>
    </w:p>
    <w:p w14:paraId="2118DB46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计量台账</w:t>
      </w:r>
    </w:p>
    <w:p w14:paraId="4B4AD3CC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快速批量设置台账计量周期，计量分类等信息；</w:t>
      </w:r>
    </w:p>
    <w:p w14:paraId="0F303893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支持计量过期提醒，支持下次计量提醒；</w:t>
      </w:r>
    </w:p>
    <w:p w14:paraId="50C24F3E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可多维度查询计量台账信息；</w:t>
      </w:r>
    </w:p>
    <w:p w14:paraId="3CA49919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可查看每个计量设备的历史检定记录。</w:t>
      </w:r>
    </w:p>
    <w:p w14:paraId="2314E1CB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检定记录</w:t>
      </w:r>
    </w:p>
    <w:p w14:paraId="61BC2DF5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支持上传检定证书；</w:t>
      </w:r>
    </w:p>
    <w:p w14:paraId="06971324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支持下载检定记录模板；</w:t>
      </w:r>
    </w:p>
    <w:p w14:paraId="0472EF70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支持批量导入检定记录。</w:t>
      </w:r>
    </w:p>
    <w:p w14:paraId="78FFA89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计量分类字典</w:t>
      </w:r>
    </w:p>
    <w:p w14:paraId="652D7FF7">
      <w:pPr>
        <w:numPr>
          <w:ilvl w:val="0"/>
          <w:numId w:val="40"/>
        </w:numPr>
        <w:ind w:firstLineChars="0"/>
        <w:jc w:val="both"/>
        <w:textAlignment w:val="baseline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</w:rPr>
        <w:t>支持计量分类、检定类型、检定周期的对应维护。</w:t>
      </w:r>
    </w:p>
    <w:p w14:paraId="6C84B83B">
      <w:pPr>
        <w:pStyle w:val="4"/>
        <w:rPr>
          <w:rFonts w:hint="eastAsia" w:ascii="宋体" w:hAnsi="宋体" w:eastAsia="宋体"/>
        </w:rPr>
      </w:pPr>
      <w:bookmarkStart w:id="15" w:name="_Toc26609"/>
      <w:r>
        <w:rPr>
          <w:rFonts w:hint="eastAsia" w:ascii="宋体" w:hAnsi="宋体" w:eastAsia="宋体"/>
        </w:rPr>
        <w:t>特种质控</w:t>
      </w:r>
      <w:bookmarkEnd w:id="15"/>
    </w:p>
    <w:p w14:paraId="3B2C699B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质控</w:t>
      </w:r>
      <w:r>
        <w:rPr>
          <w:rFonts w:hint="eastAsia" w:ascii="宋体" w:hAnsi="宋体" w:cs="微软雅黑"/>
          <w:b/>
          <w:bCs/>
        </w:rPr>
        <w:t>台账</w:t>
      </w:r>
    </w:p>
    <w:p w14:paraId="1E312297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快速批量设置台账</w:t>
      </w:r>
      <w:r>
        <w:rPr>
          <w:rFonts w:hint="eastAsia" w:ascii="宋体" w:hAnsi="宋体" w:cs="微软雅黑"/>
          <w:sz w:val="21"/>
          <w:szCs w:val="21"/>
          <w:lang w:eastAsia="zh-Hans"/>
        </w:rPr>
        <w:t>质控</w:t>
      </w:r>
      <w:r>
        <w:rPr>
          <w:rFonts w:hint="eastAsia" w:ascii="宋体" w:hAnsi="宋体" w:cs="微软雅黑"/>
          <w:sz w:val="21"/>
          <w:szCs w:val="21"/>
        </w:rPr>
        <w:t>周期；</w:t>
      </w:r>
    </w:p>
    <w:p w14:paraId="738680D1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支持计</w:t>
      </w:r>
      <w:r>
        <w:rPr>
          <w:rFonts w:hint="eastAsia" w:ascii="宋体" w:hAnsi="宋体" w:cs="微软雅黑"/>
          <w:sz w:val="21"/>
          <w:szCs w:val="21"/>
          <w:lang w:eastAsia="zh-Hans"/>
        </w:rPr>
        <w:t>质控</w:t>
      </w:r>
      <w:r>
        <w:rPr>
          <w:rFonts w:hint="eastAsia" w:ascii="宋体" w:hAnsi="宋体" w:cs="微软雅黑"/>
          <w:sz w:val="21"/>
          <w:szCs w:val="21"/>
        </w:rPr>
        <w:t>过期提醒，支持下次</w:t>
      </w:r>
      <w:r>
        <w:rPr>
          <w:rFonts w:hint="eastAsia" w:ascii="宋体" w:hAnsi="宋体" w:cs="微软雅黑"/>
          <w:sz w:val="21"/>
          <w:szCs w:val="21"/>
          <w:lang w:eastAsia="zh-Hans"/>
        </w:rPr>
        <w:t>质控</w:t>
      </w:r>
      <w:r>
        <w:rPr>
          <w:rFonts w:hint="eastAsia" w:ascii="宋体" w:hAnsi="宋体" w:cs="微软雅黑"/>
          <w:sz w:val="21"/>
          <w:szCs w:val="21"/>
        </w:rPr>
        <w:t>提醒；</w:t>
      </w:r>
    </w:p>
    <w:p w14:paraId="263E8F62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可多维度查询</w:t>
      </w:r>
      <w:r>
        <w:rPr>
          <w:rFonts w:hint="eastAsia" w:ascii="宋体" w:hAnsi="宋体" w:cs="微软雅黑"/>
          <w:sz w:val="21"/>
          <w:szCs w:val="21"/>
          <w:lang w:eastAsia="zh-Hans"/>
        </w:rPr>
        <w:t>质控</w:t>
      </w:r>
      <w:r>
        <w:rPr>
          <w:rFonts w:hint="eastAsia" w:ascii="宋体" w:hAnsi="宋体" w:cs="微软雅黑"/>
          <w:sz w:val="21"/>
          <w:szCs w:val="21"/>
        </w:rPr>
        <w:t>台账信息；</w:t>
      </w:r>
    </w:p>
    <w:p w14:paraId="533E78DC">
      <w:pPr>
        <w:numPr>
          <w:ilvl w:val="0"/>
          <w:numId w:val="24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可查看每个</w:t>
      </w:r>
      <w:r>
        <w:rPr>
          <w:rFonts w:hint="eastAsia" w:ascii="宋体" w:hAnsi="宋体" w:cs="微软雅黑"/>
          <w:sz w:val="21"/>
          <w:szCs w:val="21"/>
          <w:lang w:eastAsia="zh-Hans"/>
        </w:rPr>
        <w:t>质控</w:t>
      </w:r>
      <w:r>
        <w:rPr>
          <w:rFonts w:hint="eastAsia" w:ascii="宋体" w:hAnsi="宋体" w:cs="微软雅黑"/>
          <w:sz w:val="21"/>
          <w:szCs w:val="21"/>
        </w:rPr>
        <w:t>设备的历史检定记录。</w:t>
      </w:r>
    </w:p>
    <w:p w14:paraId="4A208757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质控</w:t>
      </w:r>
      <w:r>
        <w:rPr>
          <w:rFonts w:hint="eastAsia" w:ascii="宋体" w:hAnsi="宋体" w:cs="微软雅黑"/>
          <w:b/>
          <w:bCs/>
        </w:rPr>
        <w:t>记录</w:t>
      </w:r>
    </w:p>
    <w:p w14:paraId="685D1F77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支持上传检定证书；</w:t>
      </w:r>
    </w:p>
    <w:p w14:paraId="4AD55998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支持批量导入检定记录。</w:t>
      </w:r>
    </w:p>
    <w:p w14:paraId="71334412">
      <w:pPr>
        <w:pStyle w:val="4"/>
        <w:rPr>
          <w:rFonts w:hint="eastAsia" w:ascii="宋体" w:hAnsi="宋体" w:eastAsia="宋体"/>
        </w:rPr>
      </w:pPr>
      <w:bookmarkStart w:id="16" w:name="_Toc30970"/>
      <w:r>
        <w:rPr>
          <w:rFonts w:hint="eastAsia" w:ascii="宋体" w:hAnsi="宋体" w:eastAsia="宋体"/>
        </w:rPr>
        <w:t>科室自检</w:t>
      </w:r>
      <w:bookmarkEnd w:id="16"/>
    </w:p>
    <w:p w14:paraId="3477DF9A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自检设置</w:t>
      </w:r>
    </w:p>
    <w:p w14:paraId="26C30AC7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支持以字典为单位进行是否自检的以及自检周期的属性设置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74FA31F0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支持自检属性的开关设置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5418756A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  <w:lang w:eastAsia="zh-Hans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支持支持批量设置。</w:t>
      </w:r>
    </w:p>
    <w:p w14:paraId="1BCB104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自检台账</w:t>
      </w:r>
    </w:p>
    <w:p w14:paraId="5B98A2A5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支持根据字典的设置自动生成相应自检周期内的台账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7F7F7601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支持自检台账的多维度查询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48AA9FD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科室自检台账</w:t>
      </w:r>
    </w:p>
    <w:p w14:paraId="79866AF6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支持根据字典的设置自动生成科室相应自检周期内的台账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35BA539F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支持多维度查询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454B884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lang w:eastAsia="zh-Hans"/>
        </w:rPr>
        <w:t>科室自检报告</w:t>
      </w:r>
    </w:p>
    <w:p w14:paraId="192A0FD6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支持根据自检周期生成自检任务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0788BD64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支持在每个任务中，录入自检的结果，保存后生成自检报告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2CE8CD7D">
      <w:pPr>
        <w:numPr>
          <w:ilvl w:val="0"/>
          <w:numId w:val="25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  <w:lang w:eastAsia="zh-Hans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支持补录历史记录。</w:t>
      </w:r>
    </w:p>
    <w:p w14:paraId="192F8307">
      <w:pPr>
        <w:pStyle w:val="4"/>
        <w:rPr>
          <w:rFonts w:hint="eastAsia" w:ascii="宋体" w:hAnsi="宋体" w:eastAsia="宋体"/>
        </w:rPr>
      </w:pPr>
      <w:bookmarkStart w:id="17" w:name="_Toc11462"/>
      <w:r>
        <w:rPr>
          <w:rFonts w:hint="eastAsia" w:ascii="宋体" w:hAnsi="宋体" w:eastAsia="宋体"/>
        </w:rPr>
        <w:t>设备调配中心（租赁）</w:t>
      </w:r>
      <w:bookmarkEnd w:id="17"/>
    </w:p>
    <w:p w14:paraId="22183D87">
      <w:pPr>
        <w:numPr>
          <w:ilvl w:val="0"/>
          <w:numId w:val="2"/>
        </w:numPr>
        <w:ind w:firstLineChars="0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b/>
          <w:bCs/>
        </w:rPr>
        <w:t>调配台账</w:t>
      </w:r>
    </w:p>
    <w:p w14:paraId="60199CA3">
      <w:pPr>
        <w:numPr>
          <w:ilvl w:val="0"/>
          <w:numId w:val="41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批量设置可用于调配的资产台账及租金。</w:t>
      </w:r>
    </w:p>
    <w:p w14:paraId="0E0FF8E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调配中心</w:t>
      </w:r>
    </w:p>
    <w:p w14:paraId="3E7B4A45">
      <w:pPr>
        <w:numPr>
          <w:ilvl w:val="0"/>
          <w:numId w:val="41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展示当前可调配的设备数量、已调配出去的数量、剩余量；</w:t>
      </w:r>
    </w:p>
    <w:p w14:paraId="1F4D1792">
      <w:pPr>
        <w:numPr>
          <w:ilvl w:val="0"/>
          <w:numId w:val="41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科室可快速申请租借某类设备；</w:t>
      </w:r>
    </w:p>
    <w:p w14:paraId="75DB688B">
      <w:pPr>
        <w:numPr>
          <w:ilvl w:val="0"/>
          <w:numId w:val="41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设备科审核申请，确定调配出去的台账设备，并送达科室；</w:t>
      </w:r>
    </w:p>
    <w:p w14:paraId="28408641">
      <w:pPr>
        <w:numPr>
          <w:ilvl w:val="0"/>
          <w:numId w:val="41"/>
        </w:numPr>
        <w:adjustRightInd/>
        <w:snapToGrid/>
        <w:ind w:left="0" w:firstLine="420" w:firstLineChars="20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科室用完后，可扫码归还，设备科进行归还确认，恢复可调配状态。</w:t>
      </w:r>
    </w:p>
    <w:p w14:paraId="07E182F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调配记录</w:t>
      </w:r>
    </w:p>
    <w:p w14:paraId="293D4BE3">
      <w:pPr>
        <w:numPr>
          <w:ilvl w:val="0"/>
          <w:numId w:val="2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展示资产借用的所有记录，并查看借用过程的详情。</w:t>
      </w:r>
    </w:p>
    <w:p w14:paraId="1D175E5B">
      <w:pPr>
        <w:pStyle w:val="3"/>
        <w:rPr>
          <w:rFonts w:hint="eastAsia" w:ascii="宋体" w:hAnsi="宋体"/>
        </w:rPr>
      </w:pPr>
      <w:bookmarkStart w:id="18" w:name="_Toc23196"/>
      <w:r>
        <w:rPr>
          <w:rFonts w:hint="eastAsia" w:ascii="宋体" w:hAnsi="宋体"/>
        </w:rPr>
        <w:t>移动端-智慧资产</w:t>
      </w:r>
      <w:bookmarkEnd w:id="18"/>
    </w:p>
    <w:p w14:paraId="6E8A5530">
      <w:pPr>
        <w:pStyle w:val="4"/>
        <w:rPr>
          <w:rFonts w:hint="eastAsia" w:ascii="宋体" w:hAnsi="宋体" w:eastAsia="宋体"/>
        </w:rPr>
      </w:pPr>
      <w:bookmarkStart w:id="19" w:name="_Toc15255"/>
      <w:r>
        <w:rPr>
          <w:rFonts w:hint="eastAsia" w:ascii="宋体" w:hAnsi="宋体" w:eastAsia="宋体"/>
        </w:rPr>
        <w:t>个人信息</w:t>
      </w:r>
      <w:bookmarkEnd w:id="19"/>
    </w:p>
    <w:p w14:paraId="2DFEBC8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查看我个人的院内信息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4F470562">
      <w:pPr>
        <w:pStyle w:val="4"/>
        <w:rPr>
          <w:rFonts w:hint="eastAsia" w:ascii="宋体" w:hAnsi="宋体" w:eastAsia="宋体"/>
        </w:rPr>
      </w:pPr>
      <w:bookmarkStart w:id="20" w:name="_Toc18080"/>
      <w:r>
        <w:rPr>
          <w:rFonts w:hint="eastAsia" w:ascii="宋体" w:hAnsi="宋体" w:eastAsia="宋体"/>
        </w:rPr>
        <w:t>我的待办</w:t>
      </w:r>
      <w:bookmarkEnd w:id="20"/>
    </w:p>
    <w:p w14:paraId="7A90BEB7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我的待办</w:t>
      </w:r>
    </w:p>
    <w:p w14:paraId="396F0270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待我处理的任务</w:t>
      </w:r>
      <w:r>
        <w:rPr>
          <w:rFonts w:hint="eastAsia" w:ascii="宋体" w:hAnsi="宋体" w:cs="微软雅黑"/>
          <w:sz w:val="21"/>
          <w:szCs w:val="21"/>
          <w:lang w:eastAsia="zh-Hans"/>
        </w:rPr>
        <w:t>及其详细信息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2AB106D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我的申请</w:t>
      </w:r>
    </w:p>
    <w:p w14:paraId="0C0C6E40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我申请的</w:t>
      </w:r>
      <w:r>
        <w:rPr>
          <w:rFonts w:hint="eastAsia" w:ascii="宋体" w:hAnsi="宋体" w:cs="微软雅黑"/>
          <w:sz w:val="21"/>
          <w:szCs w:val="21"/>
        </w:rPr>
        <w:t>任务</w:t>
      </w:r>
      <w:r>
        <w:rPr>
          <w:rFonts w:hint="eastAsia" w:ascii="宋体" w:hAnsi="宋体" w:cs="微软雅黑"/>
          <w:sz w:val="21"/>
          <w:szCs w:val="21"/>
          <w:lang w:eastAsia="zh-Hans"/>
        </w:rPr>
        <w:t>及其详细信息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5ADA6880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我处理的</w:t>
      </w:r>
    </w:p>
    <w:p w14:paraId="0B7A03C3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我</w:t>
      </w:r>
      <w:r>
        <w:rPr>
          <w:rFonts w:hint="eastAsia" w:ascii="宋体" w:hAnsi="宋体" w:cs="微软雅黑"/>
          <w:sz w:val="21"/>
          <w:szCs w:val="21"/>
        </w:rPr>
        <w:t>处理过的任务</w:t>
      </w:r>
      <w:r>
        <w:rPr>
          <w:rFonts w:hint="eastAsia" w:ascii="宋体" w:hAnsi="宋体" w:cs="微软雅黑"/>
          <w:sz w:val="21"/>
          <w:szCs w:val="21"/>
          <w:lang w:eastAsia="zh-Hans"/>
        </w:rPr>
        <w:t>及其详细信息</w:t>
      </w:r>
      <w:r>
        <w:rPr>
          <w:rFonts w:hint="eastAsia" w:ascii="宋体" w:hAnsi="宋体" w:cs="微软雅黑"/>
          <w:sz w:val="21"/>
          <w:szCs w:val="21"/>
        </w:rPr>
        <w:t>。</w:t>
      </w:r>
    </w:p>
    <w:p w14:paraId="5F2757DB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1" w:name="_Toc4934"/>
      <w:r>
        <w:rPr>
          <w:rFonts w:hint="eastAsia" w:ascii="宋体" w:hAnsi="宋体" w:eastAsia="宋体"/>
        </w:rPr>
        <w:t>* 移动端-直接扫码</w:t>
      </w:r>
      <w:bookmarkEnd w:id="21"/>
    </w:p>
    <w:p w14:paraId="3A4A7A46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支持钉钉/企业微信，直接扫资产二维码，进行相关业务操作，无需进入到应用内部再扫码。</w:t>
      </w:r>
    </w:p>
    <w:p w14:paraId="4B76FC0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扫码-台账修改</w:t>
      </w:r>
    </w:p>
    <w:p w14:paraId="37655D21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台账管理员，可针对部分可修改内容进行台账修改；</w:t>
      </w:r>
    </w:p>
    <w:p w14:paraId="6BA3B43A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修改内容可自定义控制。</w:t>
      </w:r>
    </w:p>
    <w:p w14:paraId="34D876B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扫码-查看台账详情</w:t>
      </w:r>
    </w:p>
    <w:p w14:paraId="2FA4082F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扫码后定位台账，快速查看台账基础信息、附件信息等内容；</w:t>
      </w:r>
    </w:p>
    <w:p w14:paraId="19F6177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可查看内容，可以自定义配置。</w:t>
      </w:r>
    </w:p>
    <w:p w14:paraId="06795B12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扫码-报修</w:t>
      </w:r>
    </w:p>
    <w:p w14:paraId="48F78FDF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扫码，快速定位资产，并发起报修。</w:t>
      </w:r>
    </w:p>
    <w:p w14:paraId="15947B2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扫码-转科申请</w:t>
      </w:r>
    </w:p>
    <w:p w14:paraId="47571289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扫码定位台账，并发起转科申请；</w:t>
      </w:r>
    </w:p>
    <w:p w14:paraId="6FE34B68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支持工作流审批。</w:t>
      </w:r>
    </w:p>
    <w:p w14:paraId="02926C8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扫码-报废申请</w:t>
      </w:r>
    </w:p>
    <w:p w14:paraId="5960EC4A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扫码定位台账，并发起报废申请；</w:t>
      </w:r>
    </w:p>
    <w:p w14:paraId="5FFB5A2B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支持工作流审批。</w:t>
      </w:r>
    </w:p>
    <w:p w14:paraId="24D10F74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扫码-退库申请</w:t>
      </w:r>
    </w:p>
    <w:p w14:paraId="3D1BA622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扫码定位台账，科室可快速发起退库申请流程；</w:t>
      </w:r>
    </w:p>
    <w:p w14:paraId="7AE4CB3D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支持工作流审批。</w:t>
      </w:r>
    </w:p>
    <w:p w14:paraId="7F24CF80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扫码-设备计量</w:t>
      </w:r>
    </w:p>
    <w:p w14:paraId="4C93BBCE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可扫码定位台账，并快速计量；和计量记录查看。</w:t>
      </w:r>
    </w:p>
    <w:p w14:paraId="4E0D739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扫码-特种质控</w:t>
      </w:r>
    </w:p>
    <w:p w14:paraId="084DA7F0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可扫码定位台账，并快速特种质控；和质控记录查看。</w:t>
      </w:r>
    </w:p>
    <w:p w14:paraId="023D2C4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扫码-设备巡检</w:t>
      </w:r>
    </w:p>
    <w:p w14:paraId="377F7ED7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可扫码定位台账，并快速完成巡检；和巡检记录查看。</w:t>
      </w:r>
    </w:p>
    <w:p w14:paraId="3F0BF16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扫码-设备PM</w:t>
      </w:r>
    </w:p>
    <w:p w14:paraId="33F9FB4E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可扫码定位台账，并快速完成PM任务；和PM记录查看。</w:t>
      </w:r>
    </w:p>
    <w:p w14:paraId="1E212BDF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扫码-设备自检</w:t>
      </w:r>
    </w:p>
    <w:p w14:paraId="005F570A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可扫码定位台账，并快速完成自检任务；和自检记录查案。</w:t>
      </w:r>
    </w:p>
    <w:p w14:paraId="345CA45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扫码-调配归还</w:t>
      </w:r>
    </w:p>
    <w:p w14:paraId="161045D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可扫码定位台账，并快速归还。</w:t>
      </w:r>
    </w:p>
    <w:p w14:paraId="1A7B160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扫码-闲置共享</w:t>
      </w:r>
    </w:p>
    <w:p w14:paraId="512FDF21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可扫码定位台账，并快速共享或取消共享。</w:t>
      </w:r>
    </w:p>
    <w:p w14:paraId="167AEE9B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2" w:name="_Toc15616"/>
      <w:r>
        <w:rPr>
          <w:rFonts w:hint="eastAsia" w:ascii="宋体" w:hAnsi="宋体" w:eastAsia="宋体"/>
        </w:rPr>
        <w:t>资产管理</w:t>
      </w:r>
      <w:bookmarkEnd w:id="22"/>
    </w:p>
    <w:p w14:paraId="7BA392C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资产台账</w:t>
      </w:r>
    </w:p>
    <w:p w14:paraId="432D00B6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可展示权限范围下，所能看到的台账列表；</w:t>
      </w:r>
    </w:p>
    <w:p w14:paraId="4161C614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可快速筛选台账，进行查看、编辑、转科、退库、报废等业务功能；</w:t>
      </w:r>
    </w:p>
    <w:p w14:paraId="1CD863AB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可快速发起资产清查、巡检、PM、计量、闲置共享等 。</w:t>
      </w:r>
    </w:p>
    <w:p w14:paraId="2A2102F7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闲置资产共享平台</w:t>
      </w:r>
    </w:p>
    <w:p w14:paraId="283E6D3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可扫码快速共享/取消共享；</w:t>
      </w:r>
    </w:p>
    <w:p w14:paraId="4A0D2AD8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可查看所有共享的资产；</w:t>
      </w:r>
    </w:p>
    <w:p w14:paraId="6D249926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可加入购物车，一键申请领用；</w:t>
      </w:r>
    </w:p>
    <w:p w14:paraId="6258C4E0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同意申领后，快速发起转科申请，进入转科流程。</w:t>
      </w:r>
    </w:p>
    <w:p w14:paraId="01A660D0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3" w:name="_Toc17920"/>
      <w:r>
        <w:rPr>
          <w:rFonts w:hint="eastAsia" w:ascii="宋体" w:hAnsi="宋体" w:eastAsia="宋体"/>
        </w:rPr>
        <w:t>资产清查</w:t>
      </w:r>
      <w:bookmarkEnd w:id="23"/>
    </w:p>
    <w:p w14:paraId="7C375CF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清查任务</w:t>
      </w:r>
    </w:p>
    <w:p w14:paraId="70A1394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能够扫码定位资产台账，并快速清查；</w:t>
      </w:r>
    </w:p>
    <w:p w14:paraId="093CAB59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支持查看待完成和已完成的清查任务；</w:t>
      </w:r>
    </w:p>
    <w:p w14:paraId="7DCCA087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支持对待完成的清查任务进行手工清点/扫码清查；</w:t>
      </w:r>
    </w:p>
    <w:p w14:paraId="1321F5F9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支持对意外情况进行手工登记；</w:t>
      </w:r>
    </w:p>
    <w:p w14:paraId="766E6184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支持院级清查组清查，或下发科室清查，两种模式；</w:t>
      </w:r>
    </w:p>
    <w:p w14:paraId="6E76A14F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可以查询某次清查计划的汇总数据：包含已查、应查、待查数量和占比；包含已完查科室和未完成科室；包含清查状态及其占比；清查进度和清查结果。</w:t>
      </w:r>
    </w:p>
    <w:p w14:paraId="3BF52818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清查结果</w:t>
      </w:r>
    </w:p>
    <w:p w14:paraId="3446882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清查结果图表展示。</w:t>
      </w:r>
    </w:p>
    <w:p w14:paraId="0864BC1B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4" w:name="_Toc14566"/>
      <w:r>
        <w:rPr>
          <w:rFonts w:hint="eastAsia" w:ascii="宋体" w:hAnsi="宋体" w:eastAsia="宋体"/>
        </w:rPr>
        <w:t>设备质控</w:t>
      </w:r>
      <w:bookmarkEnd w:id="24"/>
    </w:p>
    <w:p w14:paraId="7A20EC4B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技术验收</w:t>
      </w:r>
    </w:p>
    <w:p w14:paraId="4FC4412B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对单台设备，进行现场技术安装及验收。</w:t>
      </w:r>
    </w:p>
    <w:p w14:paraId="4CECDAF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巡检管理</w:t>
      </w:r>
    </w:p>
    <w:p w14:paraId="1B89D343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能够扫码定位资产台账，并快速巡检；</w:t>
      </w:r>
    </w:p>
    <w:p w14:paraId="591035AD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所有资产巡检完毕后，可以整体提交科室，进行科室确认；</w:t>
      </w:r>
    </w:p>
    <w:p w14:paraId="41D00FC2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巡检组可以按照科室进行巡检任务检查。</w:t>
      </w:r>
    </w:p>
    <w:p w14:paraId="66A03112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PM管理</w:t>
      </w:r>
    </w:p>
    <w:p w14:paraId="24AA7297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能够扫码定位资产台账，并快速PM；</w:t>
      </w:r>
    </w:p>
    <w:p w14:paraId="5294F987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科室PM内容完毕后，可以整体提交科室，进行科室确认；</w:t>
      </w:r>
    </w:p>
    <w:p w14:paraId="622C7CC8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</w:rPr>
      </w:pPr>
      <w:r>
        <w:rPr>
          <w:rFonts w:hint="eastAsia" w:ascii="宋体" w:hAnsi="宋体" w:cs="微软雅黑"/>
          <w:sz w:val="21"/>
          <w:szCs w:val="21"/>
        </w:rPr>
        <w:t>巡检组可以按照科室进行PM任务检查。</w:t>
      </w:r>
    </w:p>
    <w:p w14:paraId="6166528A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PM记录</w:t>
      </w:r>
    </w:p>
    <w:p w14:paraId="0C373B3E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查看台账的PM记录。</w:t>
      </w:r>
    </w:p>
    <w:p w14:paraId="7A067246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计量检定</w:t>
      </w:r>
    </w:p>
    <w:p w14:paraId="07CA568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可扫码计量；</w:t>
      </w:r>
    </w:p>
    <w:p w14:paraId="52B6DC4E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可计量快速录入和检定记录查看。</w:t>
      </w:r>
    </w:p>
    <w:p w14:paraId="7CF0D3C5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5" w:name="_Toc5421"/>
      <w:r>
        <w:rPr>
          <w:rFonts w:hint="eastAsia" w:ascii="宋体" w:hAnsi="宋体" w:eastAsia="宋体"/>
        </w:rPr>
        <w:t>维修管理</w:t>
      </w:r>
      <w:bookmarkEnd w:id="25"/>
    </w:p>
    <w:p w14:paraId="76997585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维修工单</w:t>
      </w:r>
    </w:p>
    <w:p w14:paraId="50FDCEE9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支持维修组长调配权限：组长可对长时间未接单的单据进行调配分工，或转组；</w:t>
      </w:r>
    </w:p>
    <w:p w14:paraId="2D655AE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支持报修单自动进维修组，并主动接单：根据维修组的设置，报修单自动进入正确维修组，组员进行主动接单；</w:t>
      </w:r>
    </w:p>
    <w:p w14:paraId="49D4B52A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可快速定位报修单；</w:t>
      </w:r>
    </w:p>
    <w:p w14:paraId="1AEF5359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可对已接单的数据，进行取消接单、请求协助等处理；</w:t>
      </w:r>
    </w:p>
    <w:p w14:paraId="57597730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完修可记录维修工时、配件、发票、附件等信息，并自动汇总完修时长、响应时长等信息；</w:t>
      </w:r>
    </w:p>
    <w:p w14:paraId="76D458C4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color w:val="FF0000"/>
          <w:sz w:val="21"/>
          <w:szCs w:val="21"/>
        </w:rPr>
        <w:t>*</w:t>
      </w:r>
      <w:r>
        <w:rPr>
          <w:rFonts w:hint="eastAsia" w:ascii="宋体" w:hAnsi="宋体" w:cs="微软雅黑"/>
          <w:sz w:val="21"/>
          <w:szCs w:val="21"/>
        </w:rPr>
        <w:t xml:space="preserve"> 全程有微信/钉钉消息提醒，并可直接点击消息处理单据。</w:t>
      </w:r>
    </w:p>
    <w:p w14:paraId="1C4C005A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配件提醒</w:t>
      </w:r>
    </w:p>
    <w:p w14:paraId="55B37B47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维修过程使用了配件，则自动向科室发起配件确认提醒，若长期未确认，可重复提醒。</w:t>
      </w:r>
    </w:p>
    <w:p w14:paraId="50809C2C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维修统计</w:t>
      </w:r>
    </w:p>
    <w:p w14:paraId="6CF5542C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支持不同维修组的数据查看；</w:t>
      </w:r>
    </w:p>
    <w:p w14:paraId="1ABAE1B8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包含：报修量、当月完修、当月工单；</w:t>
      </w:r>
    </w:p>
    <w:p w14:paraId="132A4C13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包含：不同科室的报修数量排行；</w:t>
      </w:r>
    </w:p>
    <w:p w14:paraId="2C8A01F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包含：工程师及其对应的工单数、完修量。</w:t>
      </w:r>
    </w:p>
    <w:p w14:paraId="2D3833AF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6" w:name="_Toc1378"/>
      <w:r>
        <w:rPr>
          <w:rFonts w:hint="eastAsia" w:ascii="宋体" w:hAnsi="宋体" w:eastAsia="宋体"/>
        </w:rPr>
        <w:t>* 调配管理（租借）</w:t>
      </w:r>
      <w:bookmarkEnd w:id="26"/>
    </w:p>
    <w:p w14:paraId="4C500812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调配审核</w:t>
      </w:r>
    </w:p>
    <w:p w14:paraId="354E7937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快速审核并确认出借具体设备台账；</w:t>
      </w:r>
    </w:p>
    <w:p w14:paraId="2F8DF481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派送工可以通过手机查看要配送的设备，领取并配送到对应科室。</w:t>
      </w:r>
    </w:p>
    <w:p w14:paraId="1384C839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归还管理</w:t>
      </w:r>
    </w:p>
    <w:p w14:paraId="395ADE55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派送工可以通过手机查看到哪些科室申请归还了，到对应科室领取归还设备；</w:t>
      </w:r>
    </w:p>
    <w:p w14:paraId="17856D67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归还后，由出借理员进行并确认归还，确定是否还可继续出借。</w:t>
      </w:r>
    </w:p>
    <w:p w14:paraId="15F7574E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7" w:name="_Toc31197"/>
      <w:r>
        <w:rPr>
          <w:rFonts w:hint="eastAsia" w:ascii="宋体" w:hAnsi="宋体" w:eastAsia="宋体"/>
        </w:rPr>
        <w:t>* 科室</w:t>
      </w:r>
      <w:r>
        <w:rPr>
          <w:rFonts w:hint="eastAsia" w:ascii="宋体" w:hAnsi="宋体" w:eastAsia="宋体"/>
          <w:lang w:eastAsia="zh-CN"/>
        </w:rPr>
        <w:t>资产</w:t>
      </w:r>
      <w:r>
        <w:rPr>
          <w:rFonts w:hint="eastAsia" w:ascii="宋体" w:hAnsi="宋体" w:eastAsia="宋体"/>
        </w:rPr>
        <w:t>管理</w:t>
      </w:r>
      <w:bookmarkEnd w:id="27"/>
    </w:p>
    <w:p w14:paraId="046F6E60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科室验收</w:t>
      </w:r>
    </w:p>
    <w:p w14:paraId="2C5B48A0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科室根据试用情况，按设备台账进行验收。</w:t>
      </w:r>
    </w:p>
    <w:p w14:paraId="7673CF0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科室清查</w:t>
      </w:r>
    </w:p>
    <w:p w14:paraId="3F84320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科室可扫码快速清查台账，最后统一提交院级清查组。</w:t>
      </w:r>
    </w:p>
    <w:p w14:paraId="5500F466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科室自检</w:t>
      </w:r>
    </w:p>
    <w:p w14:paraId="07E4B9D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支持查看月检、周检、日检不同周期内任务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66D2483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支持单个设备的自检结果录入</w:t>
      </w:r>
      <w:r>
        <w:rPr>
          <w:rFonts w:hint="eastAsia" w:ascii="宋体" w:hAnsi="宋体" w:cs="微软雅黑"/>
          <w:sz w:val="21"/>
          <w:szCs w:val="21"/>
        </w:rPr>
        <w:t>；</w:t>
      </w:r>
    </w:p>
    <w:p w14:paraId="5468C198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  <w:lang w:eastAsia="zh-Hans"/>
        </w:rPr>
        <w:t>支持补录历史记录</w:t>
      </w:r>
    </w:p>
    <w:p w14:paraId="1CAA3BC3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维修热线</w:t>
      </w:r>
    </w:p>
    <w:p w14:paraId="28554050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展示各维修组热线，并可快速电话沟通。</w:t>
      </w:r>
    </w:p>
    <w:p w14:paraId="0EB2F201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快速报修</w:t>
      </w:r>
    </w:p>
    <w:p w14:paraId="23FAA1F3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支持台账报修：扫码定位资产台账，并快速报修；</w:t>
      </w:r>
    </w:p>
    <w:p w14:paraId="25EEA513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支持事务报修：对于低值设备或总务事务，可进行报修问题描述，发起报修；</w:t>
      </w:r>
    </w:p>
    <w:p w14:paraId="6E58C854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支持维护位置、期望到场时间、故障分类、故障问题等内容；</w:t>
      </w:r>
    </w:p>
    <w:p w14:paraId="64F99717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故障问题可从故障库中快速勾选。</w:t>
      </w:r>
    </w:p>
    <w:p w14:paraId="7A04E55D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我的报修</w:t>
      </w:r>
    </w:p>
    <w:p w14:paraId="04289B49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展示我报修的资产；</w:t>
      </w:r>
    </w:p>
    <w:p w14:paraId="131654DD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可以根据报修日期、维修状态、资产名称等内容查询我的报修单；</w:t>
      </w:r>
    </w:p>
    <w:p w14:paraId="67F87DDF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可以对报修单进行查看、编辑、作废；</w:t>
      </w:r>
    </w:p>
    <w:p w14:paraId="041DACB0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支持对已完修的维修单进行评价。</w:t>
      </w:r>
    </w:p>
    <w:p w14:paraId="3389683E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配件确认</w:t>
      </w:r>
    </w:p>
    <w:p w14:paraId="0F6073C2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维修时使用了配件，可自动向科室负责人发起配件确认消息，确认配件；</w:t>
      </w:r>
    </w:p>
    <w:p w14:paraId="1F2DC9EE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支持快速查找未确认的配件，进行确认。</w:t>
      </w:r>
    </w:p>
    <w:p w14:paraId="4BCC8E5A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调配申请</w:t>
      </w:r>
    </w:p>
    <w:p w14:paraId="05796775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科室可通过移动端，申请需要的设备，并提交至设备科审核；</w:t>
      </w:r>
    </w:p>
    <w:p w14:paraId="0B793C69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设备科可通过代办进行审核，并确定最终调配出去的台账。</w:t>
      </w:r>
    </w:p>
    <w:p w14:paraId="24059A79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我的调配（租借）</w:t>
      </w:r>
    </w:p>
    <w:p w14:paraId="70117A3F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展示我申请的资产；</w:t>
      </w:r>
    </w:p>
    <w:p w14:paraId="7DB079EE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查看借用设备的详情，包括借用时长、借用费用等；</w:t>
      </w:r>
    </w:p>
    <w:p w14:paraId="27C2C55F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可扫码定位科室下借用的设备，进行快速归还。</w:t>
      </w:r>
    </w:p>
    <w:p w14:paraId="34574B3A">
      <w:pPr>
        <w:numPr>
          <w:ilvl w:val="0"/>
          <w:numId w:val="2"/>
        </w:numPr>
        <w:ind w:firstLineChars="0"/>
        <w:rPr>
          <w:rFonts w:hint="eastAsia" w:ascii="宋体" w:hAnsi="宋体" w:cs="微软雅黑"/>
          <w:b/>
          <w:bCs/>
        </w:rPr>
      </w:pPr>
      <w:r>
        <w:rPr>
          <w:rFonts w:hint="eastAsia" w:ascii="宋体" w:hAnsi="宋体" w:cs="微软雅黑"/>
          <w:b/>
          <w:bCs/>
        </w:rPr>
        <w:t>调配归还（租借）</w:t>
      </w:r>
    </w:p>
    <w:p w14:paraId="543F4154">
      <w:pPr>
        <w:numPr>
          <w:ilvl w:val="0"/>
          <w:numId w:val="42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可扫码定位科室下借用的设备，进行快速归还。</w:t>
      </w:r>
    </w:p>
    <w:p w14:paraId="146D807E">
      <w:pPr>
        <w:pStyle w:val="3"/>
        <w:rPr>
          <w:rFonts w:hint="eastAsia" w:ascii="宋体" w:hAnsi="宋体"/>
        </w:rPr>
      </w:pPr>
      <w:bookmarkStart w:id="28" w:name="_Toc4236"/>
      <w:r>
        <w:rPr>
          <w:rFonts w:hint="eastAsia" w:ascii="宋体" w:hAnsi="宋体"/>
        </w:rPr>
        <w:t>* 智慧大屏</w:t>
      </w:r>
      <w:bookmarkEnd w:id="28"/>
    </w:p>
    <w:p w14:paraId="2A553E2E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29" w:name="_Toc26057"/>
      <w:r>
        <w:rPr>
          <w:rFonts w:hint="eastAsia" w:ascii="宋体" w:hAnsi="宋体" w:eastAsia="宋体"/>
        </w:rPr>
        <w:t>维修大屏</w:t>
      </w:r>
      <w:bookmarkEnd w:id="29"/>
    </w:p>
    <w:p w14:paraId="4C0A23F9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实时查看库房下维修进程；</w:t>
      </w:r>
    </w:p>
    <w:p w14:paraId="50111A54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可按不同周期，汇总报修工单情况；</w:t>
      </w:r>
    </w:p>
    <w:p w14:paraId="4281B8F9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可展示近一年的报修量趋势；</w:t>
      </w:r>
    </w:p>
    <w:p w14:paraId="176A2F33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/>
        </w:rPr>
      </w:pPr>
      <w:r>
        <w:rPr>
          <w:rFonts w:hint="eastAsia" w:ascii="宋体" w:hAnsi="宋体" w:cs="微软雅黑"/>
          <w:sz w:val="21"/>
          <w:szCs w:val="21"/>
        </w:rPr>
        <w:t>不同维度展示维修人员的维修工作量；</w:t>
      </w:r>
    </w:p>
    <w:p w14:paraId="4C682EEA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实时查看未处理的保修单。</w:t>
      </w:r>
    </w:p>
    <w:p w14:paraId="72DD514D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30" w:name="_Toc31010"/>
      <w:r>
        <w:rPr>
          <w:rFonts w:hint="eastAsia" w:ascii="宋体" w:hAnsi="宋体" w:eastAsia="宋体"/>
        </w:rPr>
        <w:t>在用设备管理大屏</w:t>
      </w:r>
      <w:bookmarkEnd w:id="30"/>
    </w:p>
    <w:p w14:paraId="1AC19AF7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实时查看库房下，在用设备的待办任务统计：计量、巡检、PM、调配租借、维修等；</w:t>
      </w:r>
    </w:p>
    <w:p w14:paraId="701BAFD5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实时查看库房下，工程师的任务完成进度；</w:t>
      </w:r>
    </w:p>
    <w:p w14:paraId="3CFBAC53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/>
        </w:rPr>
      </w:pPr>
      <w:r>
        <w:rPr>
          <w:rFonts w:hint="eastAsia" w:ascii="宋体" w:hAnsi="宋体" w:cs="微软雅黑"/>
          <w:sz w:val="21"/>
          <w:szCs w:val="21"/>
        </w:rPr>
        <w:t>实时查看近期（周/月/年）的任务趋势。</w:t>
      </w:r>
    </w:p>
    <w:p w14:paraId="6D754C88">
      <w:pPr>
        <w:pStyle w:val="4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bookmarkStart w:id="31" w:name="_Toc10521"/>
      <w:r>
        <w:rPr>
          <w:rFonts w:hint="eastAsia" w:ascii="宋体" w:hAnsi="宋体" w:eastAsia="宋体"/>
        </w:rPr>
        <w:t>设备资产概览大屏</w:t>
      </w:r>
      <w:bookmarkEnd w:id="31"/>
    </w:p>
    <w:p w14:paraId="28137899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实时查看全院，设备概览情况；</w:t>
      </w:r>
    </w:p>
    <w:p w14:paraId="21D076B4">
      <w:pPr>
        <w:numPr>
          <w:ilvl w:val="0"/>
          <w:numId w:val="43"/>
        </w:numPr>
        <w:ind w:left="840" w:firstLineChars="0"/>
        <w:jc w:val="both"/>
        <w:rPr>
          <w:rFonts w:hint="eastAsia" w:ascii="宋体" w:hAnsi="宋体"/>
        </w:rPr>
      </w:pPr>
      <w:r>
        <w:rPr>
          <w:rFonts w:hint="eastAsia" w:ascii="宋体" w:hAnsi="宋体" w:cs="微软雅黑"/>
          <w:sz w:val="21"/>
          <w:szCs w:val="21"/>
        </w:rPr>
        <w:t>可查看设备科室分布、设备台账进出趋势、设备资产状态分布、设备各维度占比统计等。</w:t>
      </w:r>
    </w:p>
    <w:p w14:paraId="030C3863">
      <w:pPr>
        <w:pStyle w:val="3"/>
        <w:rPr>
          <w:rFonts w:hint="eastAsia" w:ascii="宋体" w:hAnsi="宋体"/>
        </w:rPr>
      </w:pPr>
      <w:bookmarkStart w:id="32" w:name="_Toc12701"/>
      <w:r>
        <w:rPr>
          <w:rFonts w:hint="eastAsia" w:ascii="宋体" w:hAnsi="宋体"/>
        </w:rPr>
        <w:t>系统管理</w:t>
      </w:r>
      <w:bookmarkEnd w:id="32"/>
    </w:p>
    <w:p w14:paraId="7D9402D3">
      <w:pPr>
        <w:pStyle w:val="4"/>
        <w:rPr>
          <w:rFonts w:hint="eastAsia" w:ascii="宋体" w:hAnsi="宋体" w:eastAsia="宋体"/>
        </w:rPr>
      </w:pPr>
      <w:bookmarkStart w:id="33" w:name="_Toc2953"/>
      <w:r>
        <w:rPr>
          <w:rFonts w:hint="eastAsia" w:ascii="宋体" w:hAnsi="宋体" w:eastAsia="宋体"/>
        </w:rPr>
        <w:t>机构维护</w:t>
      </w:r>
      <w:bookmarkEnd w:id="33"/>
    </w:p>
    <w:p w14:paraId="224FD362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维护机构信息，建立属性组织机构；</w:t>
      </w:r>
    </w:p>
    <w:p w14:paraId="55493D4D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可对接院内系统，实现机构互通。</w:t>
      </w:r>
    </w:p>
    <w:p w14:paraId="530E915E">
      <w:pPr>
        <w:pStyle w:val="4"/>
        <w:rPr>
          <w:rFonts w:hint="eastAsia" w:ascii="宋体" w:hAnsi="宋体" w:eastAsia="宋体"/>
        </w:rPr>
      </w:pPr>
      <w:bookmarkStart w:id="34" w:name="_Toc11593"/>
      <w:r>
        <w:rPr>
          <w:rFonts w:hint="eastAsia" w:ascii="宋体" w:hAnsi="宋体" w:eastAsia="宋体"/>
        </w:rPr>
        <w:t>科室维护</w:t>
      </w:r>
      <w:bookmarkEnd w:id="34"/>
    </w:p>
    <w:p w14:paraId="1DCC85A0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维护科室信息，建立属性科室结构；</w:t>
      </w:r>
    </w:p>
    <w:p w14:paraId="519282D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可对接院内系统，实现科室互通。</w:t>
      </w:r>
    </w:p>
    <w:p w14:paraId="0DE2B61B">
      <w:pPr>
        <w:pStyle w:val="4"/>
        <w:rPr>
          <w:rFonts w:hint="eastAsia" w:ascii="宋体" w:hAnsi="宋体" w:eastAsia="宋体"/>
        </w:rPr>
      </w:pPr>
      <w:bookmarkStart w:id="35" w:name="_Toc23472"/>
      <w:r>
        <w:rPr>
          <w:rFonts w:hint="eastAsia" w:ascii="宋体" w:hAnsi="宋体" w:eastAsia="宋体"/>
        </w:rPr>
        <w:t>用户角色</w:t>
      </w:r>
      <w:bookmarkEnd w:id="35"/>
    </w:p>
    <w:p w14:paraId="63896C12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配置当前系统的用户，维护用户的机构范围和基本信息；</w:t>
      </w:r>
    </w:p>
    <w:p w14:paraId="43C13987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配置当前系统的角色，及配置角色下的用户，同时维护当前角色的权限；</w:t>
      </w:r>
    </w:p>
    <w:p w14:paraId="64251EB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人员入职后自动生成对应的用户。</w:t>
      </w:r>
    </w:p>
    <w:p w14:paraId="7F32A104">
      <w:pPr>
        <w:pStyle w:val="4"/>
        <w:rPr>
          <w:rFonts w:hint="eastAsia" w:ascii="宋体" w:hAnsi="宋体" w:eastAsia="宋体"/>
        </w:rPr>
      </w:pPr>
      <w:bookmarkStart w:id="36" w:name="_Toc28404"/>
      <w:r>
        <w:rPr>
          <w:rFonts w:hint="eastAsia" w:ascii="宋体" w:hAnsi="宋体" w:eastAsia="宋体"/>
        </w:rPr>
        <w:t>系统设置</w:t>
      </w:r>
      <w:bookmarkEnd w:id="36"/>
    </w:p>
    <w:p w14:paraId="42B1BC2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菜单维护:对系统菜单自定义维护；</w:t>
      </w:r>
    </w:p>
    <w:p w14:paraId="7722ADB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字典维护:用于维护整个系统的公用代码和公用基础数据资料；</w:t>
      </w:r>
    </w:p>
    <w:p w14:paraId="77868F3D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sz w:val="21"/>
          <w:szCs w:val="21"/>
        </w:rPr>
        <w:t>系统参数:主要对整个系统的一些参数进行相关设置。</w:t>
      </w:r>
    </w:p>
    <w:p w14:paraId="4A757BDF">
      <w:pPr>
        <w:pStyle w:val="3"/>
        <w:rPr>
          <w:rFonts w:hint="eastAsia" w:ascii="宋体" w:hAnsi="宋体" w:eastAsia="宋体"/>
        </w:rPr>
      </w:pPr>
      <w:bookmarkStart w:id="37" w:name="_Toc3437"/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eastAsia="宋体"/>
        </w:rPr>
        <w:t>新老系统数据的对接与迁移</w:t>
      </w:r>
      <w:bookmarkEnd w:id="37"/>
    </w:p>
    <w:p w14:paraId="2634547E">
      <w:pPr>
        <w:numPr>
          <w:ilvl w:val="0"/>
          <w:numId w:val="0"/>
        </w:numPr>
        <w:adjustRightInd/>
        <w:snapToGrid/>
        <w:ind w:firstLine="663" w:firstLineChars="275"/>
        <w:jc w:val="both"/>
        <w:rPr>
          <w:rFonts w:hint="eastAsia" w:ascii="宋体" w:hAnsi="宋体" w:cs="微软雅黑"/>
        </w:rPr>
      </w:pPr>
      <w:r>
        <w:rPr>
          <w:rFonts w:hint="eastAsia" w:ascii="宋体" w:hAnsi="宋体" w:cs="微软雅黑"/>
          <w:b/>
          <w:bCs/>
          <w:color w:val="FF0000"/>
        </w:rPr>
        <w:t>*</w:t>
      </w:r>
      <w:r>
        <w:rPr>
          <w:rFonts w:hint="eastAsia" w:ascii="宋体" w:hAnsi="宋体" w:cs="微软雅黑"/>
          <w:b/>
          <w:bCs/>
        </w:rPr>
        <w:t xml:space="preserve"> </w:t>
      </w:r>
      <w:r>
        <w:rPr>
          <w:rFonts w:hint="eastAsia" w:ascii="宋体" w:hAnsi="宋体" w:cs="微软雅黑"/>
        </w:rPr>
        <w:t>做好新老系统数据的对接与迁移，保证数据的完整、准确、安全。</w:t>
      </w:r>
    </w:p>
    <w:p w14:paraId="182DDB1A">
      <w:pPr>
        <w:adjustRightInd/>
        <w:snapToGrid/>
        <w:ind w:left="0" w:leftChars="0" w:firstLine="0" w:firstLineChars="0"/>
        <w:jc w:val="both"/>
      </w:pPr>
    </w:p>
    <w:p w14:paraId="22001D33">
      <w:pPr>
        <w:pStyle w:val="3"/>
        <w:numPr>
          <w:ilvl w:val="1"/>
          <w:numId w:val="0"/>
        </w:numPr>
        <w:ind w:leftChars="0"/>
        <w:rPr>
          <w:rFonts w:hint="eastAsia" w:ascii="宋体" w:hAnsi="宋体" w:eastAsia="宋体"/>
        </w:rPr>
      </w:pPr>
    </w:p>
    <w:p w14:paraId="0B57C4AE">
      <w:pPr>
        <w:pStyle w:val="3"/>
        <w:rPr>
          <w:rFonts w:hint="default" w:ascii="宋体" w:hAnsi="宋体" w:eastAsia="宋体"/>
          <w:lang w:val="en-US" w:eastAsia="zh-CN"/>
        </w:rPr>
      </w:pPr>
      <w:bookmarkStart w:id="38" w:name="_Toc20005"/>
      <w:r>
        <w:rPr>
          <w:rFonts w:hint="eastAsia" w:ascii="宋体" w:hAnsi="宋体" w:eastAsia="宋体"/>
          <w:lang w:val="en-US" w:eastAsia="zh-CN"/>
        </w:rPr>
        <w:t>其他要求：</w:t>
      </w:r>
      <w:bookmarkEnd w:id="38"/>
    </w:p>
    <w:p w14:paraId="064102EF">
      <w:pPr>
        <w:pStyle w:val="4"/>
        <w:rPr>
          <w:rFonts w:hint="default" w:ascii="宋体" w:hAnsi="宋体" w:eastAsia="宋体"/>
          <w:lang w:val="en-US" w:eastAsia="zh-CN"/>
        </w:rPr>
      </w:pPr>
      <w:bookmarkStart w:id="39" w:name="OLE_LINK1"/>
      <w:bookmarkStart w:id="40" w:name="_Toc2244"/>
      <w:r>
        <w:rPr>
          <w:rFonts w:hint="eastAsia" w:ascii="宋体" w:hAnsi="宋体" w:eastAsia="宋体"/>
        </w:rPr>
        <w:t>医疗设备CFDA注册证管理</w:t>
      </w:r>
      <w:bookmarkEnd w:id="39"/>
      <w:bookmarkEnd w:id="40"/>
    </w:p>
    <w:p w14:paraId="17620F10">
      <w:pPr>
        <w:numPr>
          <w:ilvl w:val="0"/>
          <w:numId w:val="21"/>
        </w:numPr>
        <w:adjustRightInd/>
        <w:snapToGrid/>
        <w:ind w:firstLineChars="0"/>
        <w:jc w:val="both"/>
        <w:rPr>
          <w:rFonts w:hint="default" w:ascii="宋体" w:hAnsi="宋体" w:cs="微软雅黑"/>
          <w:sz w:val="21"/>
          <w:szCs w:val="21"/>
          <w:lang w:val="en-US" w:eastAsia="zh-CN"/>
        </w:rPr>
      </w:pPr>
      <w:r>
        <w:rPr>
          <w:rFonts w:hint="eastAsia" w:ascii="宋体" w:hAnsi="宋体" w:cs="微软雅黑"/>
          <w:sz w:val="21"/>
          <w:szCs w:val="21"/>
        </w:rPr>
        <w:t>要求实现CFDA 注册证直接匹配，可直接将设备的厂家，型号，注册证号直接匹配，不需手工录入，并可展示国家药监局CFDA注册证信息，方便查询审核工作。</w:t>
      </w:r>
    </w:p>
    <w:p w14:paraId="05A31103">
      <w:pPr>
        <w:numPr>
          <w:ilvl w:val="0"/>
          <w:numId w:val="21"/>
        </w:numPr>
        <w:adjustRightInd/>
        <w:snapToGrid/>
        <w:ind w:firstLineChars="0"/>
        <w:jc w:val="both"/>
        <w:rPr>
          <w:rFonts w:hint="default" w:ascii="宋体" w:hAnsi="宋体" w:cs="微软雅黑"/>
          <w:sz w:val="21"/>
          <w:szCs w:val="21"/>
          <w:lang w:val="en-US" w:eastAsia="zh-CN"/>
        </w:rPr>
      </w:pPr>
      <w:r>
        <w:t xml:space="preserve">CFDA </w:t>
      </w:r>
      <w:r>
        <w:rPr>
          <w:rFonts w:hint="eastAsia"/>
        </w:rPr>
        <w:t>注册证</w:t>
      </w:r>
      <w:r>
        <w:t>高级检索</w:t>
      </w:r>
      <w:r>
        <w:rPr>
          <w:rFonts w:hint="eastAsia"/>
        </w:rPr>
        <w:t>，</w:t>
      </w:r>
      <w:r>
        <w:t>根据厂家或者型号查询，搜索设备的注册</w:t>
      </w:r>
      <w:r>
        <w:rPr>
          <w:rFonts w:hint="eastAsia"/>
        </w:rPr>
        <w:t>到期，厂家等</w:t>
      </w:r>
      <w:r>
        <w:t>情况</w:t>
      </w:r>
      <w:r>
        <w:rPr>
          <w:rFonts w:hint="eastAsia"/>
        </w:rPr>
        <w:t>。</w:t>
      </w:r>
    </w:p>
    <w:p w14:paraId="5599B4E6">
      <w:pPr>
        <w:pStyle w:val="4"/>
        <w:rPr>
          <w:rFonts w:hint="eastAsia" w:ascii="宋体" w:hAnsi="宋体" w:eastAsia="宋体"/>
        </w:rPr>
      </w:pPr>
      <w:bookmarkStart w:id="41" w:name="_Toc12030"/>
      <w:r>
        <w:rPr>
          <w:rFonts w:hint="eastAsia" w:ascii="宋体" w:hAnsi="宋体" w:eastAsia="宋体"/>
        </w:rPr>
        <w:t>医疗设备临床科室管理</w:t>
      </w:r>
      <w:bookmarkEnd w:id="41"/>
    </w:p>
    <w:p w14:paraId="28D961F9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科室日常监测设置，临床科室可设定日常监测的科目，包括早中晚班设置等。设置内容包括选择，填内容，签名等；并设置提醒方式，微信提醒，提醒时间等。</w:t>
      </w:r>
    </w:p>
    <w:p w14:paraId="3A25AF7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科室日常监测记录：临床科室可在手持终端和PC上查看日常监测表格，包括早中晚班记录等，可打印报告。</w:t>
      </w:r>
    </w:p>
    <w:p w14:paraId="5A97625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科室日常设备清查设置：临床科室可设定设备清查的列表，包括设备名称，数量等。并设置提醒方式，短信，微信提醒，提醒时间等。</w:t>
      </w:r>
    </w:p>
    <w:p w14:paraId="7069191E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科室日常设备清查记录：临床科室可在手持终端和PC上查看清查表格，可打印报告。</w:t>
      </w:r>
    </w:p>
    <w:p w14:paraId="12872405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科室设备质控设置：临床科室可设定日常质控的科目，包括早中晚班设置等。设置内容包括选择，填内容，签名等；并设置提醒方式，短信，微信提醒，提醒时间等。</w:t>
      </w:r>
    </w:p>
    <w:p w14:paraId="2766E39C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</w:rPr>
      </w:pPr>
      <w:r>
        <w:rPr>
          <w:rFonts w:hint="eastAsia" w:ascii="宋体" w:hAnsi="宋体" w:cs="微软雅黑"/>
          <w:sz w:val="21"/>
          <w:szCs w:val="21"/>
        </w:rPr>
        <w:t>科室设备质控记录：临床科室可在手持终端和PC上查看日常质控表格，包括早中晚班记录等，可打印报告。</w:t>
      </w:r>
    </w:p>
    <w:p w14:paraId="1620EC1D">
      <w:pPr>
        <w:pStyle w:val="4"/>
        <w:rPr>
          <w:rFonts w:hint="eastAsia" w:ascii="宋体" w:hAnsi="宋体" w:eastAsia="宋体"/>
          <w:lang w:val="en-US" w:eastAsia="zh-CN"/>
        </w:rPr>
      </w:pPr>
      <w:bookmarkStart w:id="42" w:name="_Toc5307"/>
      <w:r>
        <w:rPr>
          <w:rFonts w:hint="eastAsia" w:ascii="宋体" w:hAnsi="宋体" w:eastAsia="宋体"/>
          <w:lang w:val="en-US" w:eastAsia="zh-CN"/>
        </w:rPr>
        <w:t>保修合同管理</w:t>
      </w:r>
      <w:bookmarkEnd w:id="42"/>
    </w:p>
    <w:p w14:paraId="1F00E4E2">
      <w:pPr>
        <w:numPr>
          <w:ilvl w:val="0"/>
          <w:numId w:val="21"/>
        </w:numPr>
        <w:adjustRightInd/>
        <w:snapToGrid/>
        <w:ind w:firstLineChars="0"/>
        <w:jc w:val="both"/>
        <w:rPr>
          <w:rFonts w:hint="eastAsia" w:ascii="宋体" w:hAnsi="宋体" w:cs="微软雅黑"/>
          <w:sz w:val="21"/>
          <w:szCs w:val="21"/>
          <w:lang w:val="en-US" w:eastAsia="zh-CN"/>
        </w:rPr>
      </w:pPr>
      <w:r>
        <w:rPr>
          <w:rFonts w:hint="eastAsia" w:ascii="宋体" w:hAnsi="宋体" w:cs="微软雅黑"/>
          <w:sz w:val="21"/>
          <w:szCs w:val="21"/>
          <w:lang w:val="en-US" w:eastAsia="zh-CN"/>
        </w:rPr>
        <w:t>可用终端设备信息设备录入，上传附件，合同，发票等。</w:t>
      </w:r>
    </w:p>
    <w:p w14:paraId="41CDD0B3">
      <w:pPr>
        <w:numPr>
          <w:ilvl w:val="0"/>
          <w:numId w:val="21"/>
        </w:numPr>
        <w:adjustRightInd/>
        <w:snapToGrid/>
        <w:ind w:firstLineChars="0"/>
        <w:jc w:val="both"/>
        <w:rPr>
          <w:rFonts w:hint="default" w:ascii="宋体" w:hAnsi="宋体" w:cs="微软雅黑"/>
          <w:sz w:val="21"/>
          <w:szCs w:val="21"/>
          <w:lang w:val="en-US" w:eastAsia="zh-CN"/>
        </w:rPr>
      </w:pPr>
      <w:r>
        <w:rPr>
          <w:rFonts w:hint="eastAsia" w:ascii="宋体" w:hAnsi="宋体" w:cs="微软雅黑"/>
          <w:sz w:val="21"/>
          <w:szCs w:val="21"/>
          <w:lang w:val="en-US" w:eastAsia="zh-CN"/>
        </w:rPr>
        <w:t>保修合同，在系统中输入保修合同和内容，设置保养时间提醒和付款提醒，年度保养报告上传。</w:t>
      </w:r>
    </w:p>
    <w:p w14:paraId="6ACCB196">
      <w:pPr>
        <w:adjustRightInd/>
        <w:snapToGrid/>
        <w:ind w:left="1920" w:leftChars="800" w:firstLine="0" w:firstLineChars="0"/>
        <w:jc w:val="both"/>
        <w:rPr>
          <w:rFonts w:ascii="Microsoft YaHei UI" w:eastAsia="Microsoft YaHei UI"/>
          <w:b/>
          <w:spacing w:val="5"/>
          <w:w w:val="95"/>
        </w:rPr>
      </w:pPr>
    </w:p>
    <w:p w14:paraId="235FCA55">
      <w:pPr>
        <w:ind w:firstLine="960"/>
        <w:rPr>
          <w:rFonts w:hint="eastAsia" w:ascii="宋体" w:hAnsi="宋体" w:cs="微软雅黑"/>
        </w:rPr>
      </w:pPr>
    </w:p>
    <w:p w14:paraId="29EB8912">
      <w:pPr>
        <w:ind w:firstLine="960"/>
        <w:rPr>
          <w:rFonts w:hint="eastAsia" w:ascii="宋体" w:hAnsi="宋体" w:cs="微软雅黑"/>
        </w:rPr>
      </w:pPr>
    </w:p>
    <w:p w14:paraId="0004D681">
      <w:pPr>
        <w:ind w:firstLine="960"/>
        <w:rPr>
          <w:rFonts w:hint="eastAsia" w:ascii="宋体" w:hAnsi="宋体" w:cs="微软雅黑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960"/>
      </w:pPr>
      <w:r>
        <w:separator/>
      </w:r>
    </w:p>
  </w:endnote>
  <w:endnote w:type="continuationSeparator" w:id="1">
    <w:p>
      <w:pPr>
        <w:spacing w:line="240" w:lineRule="auto"/>
        <w:ind w:firstLine="9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</w:rPr>
      <w:id w:val="744848316"/>
    </w:sdtPr>
    <w:sdtEndPr>
      <w:rPr>
        <w:rFonts w:ascii="宋体" w:hAnsi="宋体"/>
      </w:rPr>
    </w:sdtEndPr>
    <w:sdtContent>
      <w:p w14:paraId="475C5D86">
        <w:pPr>
          <w:pStyle w:val="15"/>
          <w:ind w:firstLine="720"/>
          <w:jc w:val="center"/>
          <w:rPr>
            <w:rFonts w:hint="eastAsia" w:ascii="宋体" w:hAnsi="宋体"/>
          </w:rPr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3F27F">
    <w:pPr>
      <w:pStyle w:val="15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E1898">
    <w:pPr>
      <w:pStyle w:val="15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960"/>
      </w:pPr>
      <w:r>
        <w:separator/>
      </w:r>
    </w:p>
  </w:footnote>
  <w:footnote w:type="continuationSeparator" w:id="1">
    <w:p>
      <w:pPr>
        <w:spacing w:line="360" w:lineRule="auto"/>
        <w:ind w:firstLine="9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F7407">
    <w:pPr>
      <w:pStyle w:val="16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0165A">
    <w:pPr>
      <w:pStyle w:val="16"/>
      <w:ind w:firstLine="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E9D50">
    <w:pPr>
      <w:pStyle w:val="16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9B228"/>
    <w:multiLevelType w:val="singleLevel"/>
    <w:tmpl w:val="8309B22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89896957"/>
    <w:multiLevelType w:val="singleLevel"/>
    <w:tmpl w:val="8989695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8FC7F343"/>
    <w:multiLevelType w:val="singleLevel"/>
    <w:tmpl w:val="8FC7F34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93BE3FF1"/>
    <w:multiLevelType w:val="singleLevel"/>
    <w:tmpl w:val="93BE3FF1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">
    <w:nsid w:val="984D982C"/>
    <w:multiLevelType w:val="singleLevel"/>
    <w:tmpl w:val="984D982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A3902208"/>
    <w:multiLevelType w:val="singleLevel"/>
    <w:tmpl w:val="A390220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AB317858"/>
    <w:multiLevelType w:val="singleLevel"/>
    <w:tmpl w:val="AB31785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B83C4F9B"/>
    <w:multiLevelType w:val="singleLevel"/>
    <w:tmpl w:val="B83C4F9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BDAA8A9D"/>
    <w:multiLevelType w:val="singleLevel"/>
    <w:tmpl w:val="BDAA8A9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C105D1DE"/>
    <w:multiLevelType w:val="singleLevel"/>
    <w:tmpl w:val="C105D1D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C1844C2E"/>
    <w:multiLevelType w:val="singleLevel"/>
    <w:tmpl w:val="C1844C2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C4224A46"/>
    <w:multiLevelType w:val="singleLevel"/>
    <w:tmpl w:val="C4224A4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2">
    <w:nsid w:val="C77CC3CB"/>
    <w:multiLevelType w:val="singleLevel"/>
    <w:tmpl w:val="C77CC3C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CE7F858E"/>
    <w:multiLevelType w:val="singleLevel"/>
    <w:tmpl w:val="CE7F858E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4">
    <w:nsid w:val="DD82AB42"/>
    <w:multiLevelType w:val="singleLevel"/>
    <w:tmpl w:val="DD82AB4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5">
    <w:nsid w:val="E10008EB"/>
    <w:multiLevelType w:val="singleLevel"/>
    <w:tmpl w:val="E10008E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E1768FF4"/>
    <w:multiLevelType w:val="singleLevel"/>
    <w:tmpl w:val="E1768FF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E3DA11AA"/>
    <w:multiLevelType w:val="singleLevel"/>
    <w:tmpl w:val="E3DA11A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E749CE7B"/>
    <w:multiLevelType w:val="singleLevel"/>
    <w:tmpl w:val="E749CE7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9">
    <w:nsid w:val="F38B367C"/>
    <w:multiLevelType w:val="singleLevel"/>
    <w:tmpl w:val="F38B367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05CDD885"/>
    <w:multiLevelType w:val="singleLevel"/>
    <w:tmpl w:val="05CDD88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1">
    <w:nsid w:val="0688F396"/>
    <w:multiLevelType w:val="singleLevel"/>
    <w:tmpl w:val="0688F39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2">
    <w:nsid w:val="13517F5F"/>
    <w:multiLevelType w:val="singleLevel"/>
    <w:tmpl w:val="13517F5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192A8116"/>
    <w:multiLevelType w:val="singleLevel"/>
    <w:tmpl w:val="192A811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4">
    <w:nsid w:val="2595A25B"/>
    <w:multiLevelType w:val="singleLevel"/>
    <w:tmpl w:val="2595A25B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25">
    <w:nsid w:val="29BC66CC"/>
    <w:multiLevelType w:val="singleLevel"/>
    <w:tmpl w:val="29BC66C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6">
    <w:nsid w:val="365FE9BD"/>
    <w:multiLevelType w:val="singleLevel"/>
    <w:tmpl w:val="365FE9B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7">
    <w:nsid w:val="39533437"/>
    <w:multiLevelType w:val="singleLevel"/>
    <w:tmpl w:val="3953343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8">
    <w:nsid w:val="3FAE485D"/>
    <w:multiLevelType w:val="multilevel"/>
    <w:tmpl w:val="3FAE485D"/>
    <w:lvl w:ilvl="0" w:tentative="0">
      <w:start w:val="1"/>
      <w:numFmt w:val="chineseCountingThousand"/>
      <w:pStyle w:val="2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4"/>
      <w:isLgl/>
      <w:lvlText w:val="%1.%2.%3"/>
      <w:lvlJc w:val="left"/>
      <w:pPr>
        <w:ind w:left="0" w:firstLine="0"/>
      </w:pPr>
      <w:rPr>
        <w:rFonts w:hint="eastAsia" w:ascii="宋体" w:hAnsi="宋体" w:eastAsia="宋体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0" w:firstLine="0"/>
      </w:pPr>
      <w:rPr>
        <w:rFonts w:hint="eastAsia" w:ascii="微软雅黑" w:hAnsi="微软雅黑" w:eastAsia="微软雅黑"/>
      </w:rPr>
    </w:lvl>
    <w:lvl w:ilvl="4" w:tentative="0">
      <w:start w:val="1"/>
      <w:numFmt w:val="decimal"/>
      <w:pStyle w:val="6"/>
      <w:isLgl/>
      <w:lvlText w:val="%1.%2.%3.%4.%5"/>
      <w:lvlJc w:val="left"/>
      <w:pPr>
        <w:ind w:left="0" w:firstLine="0"/>
      </w:pPr>
      <w:rPr>
        <w:rFonts w:hint="eastAsia" w:ascii="微软雅黑" w:hAnsi="微软雅黑" w:eastAsia="微软雅黑"/>
      </w:rPr>
    </w:lvl>
    <w:lvl w:ilvl="5" w:tentative="0">
      <w:start w:val="1"/>
      <w:numFmt w:val="decimal"/>
      <w:pStyle w:val="7"/>
      <w:isLgl/>
      <w:lvlText w:val="%1.%2.%3.%4.%5.%6"/>
      <w:lvlJc w:val="left"/>
      <w:pPr>
        <w:ind w:left="0" w:firstLine="0"/>
      </w:pPr>
      <w:rPr>
        <w:rFonts w:hint="eastAsia" w:ascii="微软雅黑" w:hAnsi="微软雅黑" w:eastAsia="微软雅黑"/>
      </w:rPr>
    </w:lvl>
    <w:lvl w:ilvl="6" w:tentative="0">
      <w:start w:val="1"/>
      <w:numFmt w:val="decimal"/>
      <w:pStyle w:val="8"/>
      <w:isLgl/>
      <w:lvlText w:val="%1.%2.%3.%4.%5.%6.%7"/>
      <w:lvlJc w:val="left"/>
      <w:pPr>
        <w:ind w:left="0" w:firstLine="0"/>
      </w:pPr>
      <w:rPr>
        <w:rFonts w:hint="eastAsia" w:ascii="微软雅黑" w:hAnsi="微软雅黑" w:eastAsia="微软雅黑"/>
      </w:rPr>
    </w:lvl>
    <w:lvl w:ilvl="7" w:tentative="0">
      <w:start w:val="1"/>
      <w:numFmt w:val="decimal"/>
      <w:pStyle w:val="9"/>
      <w:isLgl/>
      <w:lvlText w:val="%1.%2.%3.%4.%5.%6.%7.%8"/>
      <w:lvlJc w:val="left"/>
      <w:pPr>
        <w:ind w:left="0" w:firstLine="0"/>
      </w:pPr>
      <w:rPr>
        <w:rFonts w:hint="eastAsia" w:ascii="微软雅黑" w:hAnsi="微软雅黑" w:eastAsia="微软雅黑"/>
      </w:rPr>
    </w:lvl>
    <w:lvl w:ilvl="8" w:tentative="0">
      <w:start w:val="1"/>
      <w:numFmt w:val="decimal"/>
      <w:pStyle w:val="10"/>
      <w:isLgl/>
      <w:lvlText w:val="%1.%2.%3.%4.%5.%6.%7.%8.%9"/>
      <w:lvlJc w:val="left"/>
      <w:pPr>
        <w:ind w:left="0" w:firstLine="0"/>
      </w:pPr>
      <w:rPr>
        <w:rFonts w:hint="eastAsia" w:ascii="微软雅黑" w:hAnsi="微软雅黑" w:eastAsia="微软雅黑"/>
      </w:rPr>
    </w:lvl>
  </w:abstractNum>
  <w:abstractNum w:abstractNumId="29">
    <w:nsid w:val="47BD55AA"/>
    <w:multiLevelType w:val="singleLevel"/>
    <w:tmpl w:val="47BD55A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0">
    <w:nsid w:val="4F3EE2F3"/>
    <w:multiLevelType w:val="singleLevel"/>
    <w:tmpl w:val="4F3EE2F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1">
    <w:nsid w:val="521A783C"/>
    <w:multiLevelType w:val="singleLevel"/>
    <w:tmpl w:val="521A783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2">
    <w:nsid w:val="5ECB8E9B"/>
    <w:multiLevelType w:val="singleLevel"/>
    <w:tmpl w:val="5ECB8E9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3">
    <w:nsid w:val="5F0F523A"/>
    <w:multiLevelType w:val="singleLevel"/>
    <w:tmpl w:val="5F0F523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4">
    <w:nsid w:val="60CB6DF5"/>
    <w:multiLevelType w:val="singleLevel"/>
    <w:tmpl w:val="60CB6DF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5">
    <w:nsid w:val="688699FB"/>
    <w:multiLevelType w:val="multilevel"/>
    <w:tmpl w:val="688699F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6">
    <w:nsid w:val="6BE65391"/>
    <w:multiLevelType w:val="singleLevel"/>
    <w:tmpl w:val="6BE6539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7">
    <w:nsid w:val="6DAE6E42"/>
    <w:multiLevelType w:val="singleLevel"/>
    <w:tmpl w:val="6DAE6E4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8">
    <w:nsid w:val="6EB95DE2"/>
    <w:multiLevelType w:val="singleLevel"/>
    <w:tmpl w:val="6EB95DE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9">
    <w:nsid w:val="747221CA"/>
    <w:multiLevelType w:val="singleLevel"/>
    <w:tmpl w:val="747221CA"/>
    <w:lvl w:ilvl="0" w:tentative="0">
      <w:start w:val="1"/>
      <w:numFmt w:val="bullet"/>
      <w:lvlText w:val="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40">
    <w:nsid w:val="76C5756D"/>
    <w:multiLevelType w:val="singleLevel"/>
    <w:tmpl w:val="76C5756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1">
    <w:nsid w:val="7701CBC5"/>
    <w:multiLevelType w:val="singleLevel"/>
    <w:tmpl w:val="7701CBC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2">
    <w:nsid w:val="79DFE595"/>
    <w:multiLevelType w:val="singleLevel"/>
    <w:tmpl w:val="79DFE595"/>
    <w:lvl w:ilvl="0" w:tentative="0">
      <w:start w:val="1"/>
      <w:numFmt w:val="bullet"/>
      <w:lvlText w:val=""/>
      <w:lvlJc w:val="left"/>
      <w:pPr>
        <w:tabs>
          <w:tab w:val="left" w:pos="-420"/>
        </w:tabs>
        <w:ind w:left="0" w:hanging="420"/>
      </w:pPr>
      <w:rPr>
        <w:rFonts w:hint="default" w:ascii="Wingdings" w:hAnsi="Wingdings"/>
      </w:rPr>
    </w:lvl>
  </w:abstractNum>
  <w:num w:numId="1">
    <w:abstractNumId w:val="28"/>
  </w:num>
  <w:num w:numId="2">
    <w:abstractNumId w:val="35"/>
  </w:num>
  <w:num w:numId="3">
    <w:abstractNumId w:val="41"/>
  </w:num>
  <w:num w:numId="4">
    <w:abstractNumId w:val="22"/>
  </w:num>
  <w:num w:numId="5">
    <w:abstractNumId w:val="6"/>
  </w:num>
  <w:num w:numId="6">
    <w:abstractNumId w:val="14"/>
  </w:num>
  <w:num w:numId="7">
    <w:abstractNumId w:val="19"/>
  </w:num>
  <w:num w:numId="8">
    <w:abstractNumId w:val="5"/>
  </w:num>
  <w:num w:numId="9">
    <w:abstractNumId w:val="20"/>
  </w:num>
  <w:num w:numId="10">
    <w:abstractNumId w:val="18"/>
  </w:num>
  <w:num w:numId="11">
    <w:abstractNumId w:val="0"/>
  </w:num>
  <w:num w:numId="12">
    <w:abstractNumId w:val="42"/>
  </w:num>
  <w:num w:numId="13">
    <w:abstractNumId w:val="33"/>
  </w:num>
  <w:num w:numId="14">
    <w:abstractNumId w:val="4"/>
  </w:num>
  <w:num w:numId="15">
    <w:abstractNumId w:val="23"/>
  </w:num>
  <w:num w:numId="16">
    <w:abstractNumId w:val="24"/>
  </w:num>
  <w:num w:numId="17">
    <w:abstractNumId w:val="27"/>
  </w:num>
  <w:num w:numId="18">
    <w:abstractNumId w:val="34"/>
  </w:num>
  <w:num w:numId="19">
    <w:abstractNumId w:val="32"/>
  </w:num>
  <w:num w:numId="20">
    <w:abstractNumId w:val="37"/>
  </w:num>
  <w:num w:numId="21">
    <w:abstractNumId w:val="3"/>
  </w:num>
  <w:num w:numId="22">
    <w:abstractNumId w:val="40"/>
  </w:num>
  <w:num w:numId="23">
    <w:abstractNumId w:val="11"/>
  </w:num>
  <w:num w:numId="24">
    <w:abstractNumId w:val="8"/>
  </w:num>
  <w:num w:numId="25">
    <w:abstractNumId w:val="10"/>
  </w:num>
  <w:num w:numId="26">
    <w:abstractNumId w:val="16"/>
  </w:num>
  <w:num w:numId="27">
    <w:abstractNumId w:val="31"/>
  </w:num>
  <w:num w:numId="28">
    <w:abstractNumId w:val="30"/>
  </w:num>
  <w:num w:numId="29">
    <w:abstractNumId w:val="9"/>
  </w:num>
  <w:num w:numId="30">
    <w:abstractNumId w:val="38"/>
  </w:num>
  <w:num w:numId="31">
    <w:abstractNumId w:val="36"/>
  </w:num>
  <w:num w:numId="32">
    <w:abstractNumId w:val="25"/>
  </w:num>
  <w:num w:numId="33">
    <w:abstractNumId w:val="29"/>
  </w:num>
  <w:num w:numId="34">
    <w:abstractNumId w:val="21"/>
  </w:num>
  <w:num w:numId="35">
    <w:abstractNumId w:val="1"/>
  </w:num>
  <w:num w:numId="36">
    <w:abstractNumId w:val="12"/>
  </w:num>
  <w:num w:numId="37">
    <w:abstractNumId w:val="7"/>
  </w:num>
  <w:num w:numId="38">
    <w:abstractNumId w:val="17"/>
  </w:num>
  <w:num w:numId="39">
    <w:abstractNumId w:val="13"/>
  </w:num>
  <w:num w:numId="40">
    <w:abstractNumId w:val="39"/>
  </w:num>
  <w:num w:numId="41">
    <w:abstractNumId w:val="15"/>
  </w:num>
  <w:num w:numId="42">
    <w:abstractNumId w:val="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3NTFkZTczMzE2NTQ3MzU1NTZiNTg3YWZlZjMwNDIifQ=="/>
  </w:docVars>
  <w:rsids>
    <w:rsidRoot w:val="006D6951"/>
    <w:rsid w:val="000502E6"/>
    <w:rsid w:val="00051D62"/>
    <w:rsid w:val="000A779E"/>
    <w:rsid w:val="000E19B4"/>
    <w:rsid w:val="0014425A"/>
    <w:rsid w:val="00144F10"/>
    <w:rsid w:val="001A6090"/>
    <w:rsid w:val="001C65F5"/>
    <w:rsid w:val="001E2BCD"/>
    <w:rsid w:val="001F116F"/>
    <w:rsid w:val="00212DF7"/>
    <w:rsid w:val="002636FD"/>
    <w:rsid w:val="0031509E"/>
    <w:rsid w:val="00390C0B"/>
    <w:rsid w:val="0039101F"/>
    <w:rsid w:val="003D6A58"/>
    <w:rsid w:val="003F197C"/>
    <w:rsid w:val="00427312"/>
    <w:rsid w:val="00441691"/>
    <w:rsid w:val="00467FE8"/>
    <w:rsid w:val="00471EE0"/>
    <w:rsid w:val="004B680B"/>
    <w:rsid w:val="004E5E8C"/>
    <w:rsid w:val="004E72F2"/>
    <w:rsid w:val="00505FB0"/>
    <w:rsid w:val="00506751"/>
    <w:rsid w:val="0050737F"/>
    <w:rsid w:val="0053574D"/>
    <w:rsid w:val="00537992"/>
    <w:rsid w:val="00557AE9"/>
    <w:rsid w:val="00560C76"/>
    <w:rsid w:val="0059007E"/>
    <w:rsid w:val="005909AA"/>
    <w:rsid w:val="0059187A"/>
    <w:rsid w:val="005B1D36"/>
    <w:rsid w:val="005C5F34"/>
    <w:rsid w:val="00602427"/>
    <w:rsid w:val="00666983"/>
    <w:rsid w:val="00683F97"/>
    <w:rsid w:val="006B1BC9"/>
    <w:rsid w:val="006C79EE"/>
    <w:rsid w:val="006D6951"/>
    <w:rsid w:val="006E31DB"/>
    <w:rsid w:val="006E38E7"/>
    <w:rsid w:val="0070622F"/>
    <w:rsid w:val="00735FFD"/>
    <w:rsid w:val="00767414"/>
    <w:rsid w:val="007F7130"/>
    <w:rsid w:val="00802E23"/>
    <w:rsid w:val="008223C6"/>
    <w:rsid w:val="00832FBF"/>
    <w:rsid w:val="00842A0E"/>
    <w:rsid w:val="00846700"/>
    <w:rsid w:val="00861593"/>
    <w:rsid w:val="00867317"/>
    <w:rsid w:val="008A188F"/>
    <w:rsid w:val="008B4731"/>
    <w:rsid w:val="008C7349"/>
    <w:rsid w:val="008E1C6A"/>
    <w:rsid w:val="00960947"/>
    <w:rsid w:val="0098569B"/>
    <w:rsid w:val="00A2386A"/>
    <w:rsid w:val="00A23E8B"/>
    <w:rsid w:val="00A30BCA"/>
    <w:rsid w:val="00A32FE9"/>
    <w:rsid w:val="00A43468"/>
    <w:rsid w:val="00A64C87"/>
    <w:rsid w:val="00A752E7"/>
    <w:rsid w:val="00AE7B23"/>
    <w:rsid w:val="00B47547"/>
    <w:rsid w:val="00B62610"/>
    <w:rsid w:val="00B81E01"/>
    <w:rsid w:val="00BA6C37"/>
    <w:rsid w:val="00BB02D8"/>
    <w:rsid w:val="00BB1B26"/>
    <w:rsid w:val="00BB453D"/>
    <w:rsid w:val="00BE6A01"/>
    <w:rsid w:val="00C65FCA"/>
    <w:rsid w:val="00CE7587"/>
    <w:rsid w:val="00CF2D12"/>
    <w:rsid w:val="00D174C5"/>
    <w:rsid w:val="00D4211D"/>
    <w:rsid w:val="00D423D7"/>
    <w:rsid w:val="00D50596"/>
    <w:rsid w:val="00DF073F"/>
    <w:rsid w:val="00E50020"/>
    <w:rsid w:val="00EB2E34"/>
    <w:rsid w:val="00EB3B5D"/>
    <w:rsid w:val="00F0711D"/>
    <w:rsid w:val="00F256B4"/>
    <w:rsid w:val="00F314DF"/>
    <w:rsid w:val="00F5083F"/>
    <w:rsid w:val="00F740DC"/>
    <w:rsid w:val="00F95845"/>
    <w:rsid w:val="00FE7B86"/>
    <w:rsid w:val="00FF0DBC"/>
    <w:rsid w:val="01027FD7"/>
    <w:rsid w:val="0165360C"/>
    <w:rsid w:val="016D64D6"/>
    <w:rsid w:val="017302DD"/>
    <w:rsid w:val="017B11E4"/>
    <w:rsid w:val="01A90EED"/>
    <w:rsid w:val="01B40563"/>
    <w:rsid w:val="01FB52E1"/>
    <w:rsid w:val="02027416"/>
    <w:rsid w:val="02E77997"/>
    <w:rsid w:val="034321D6"/>
    <w:rsid w:val="03984B67"/>
    <w:rsid w:val="041C3E7D"/>
    <w:rsid w:val="043A7480"/>
    <w:rsid w:val="04432F95"/>
    <w:rsid w:val="04934A97"/>
    <w:rsid w:val="04A24CDA"/>
    <w:rsid w:val="04E122F4"/>
    <w:rsid w:val="04ED064B"/>
    <w:rsid w:val="059B16D6"/>
    <w:rsid w:val="0627280A"/>
    <w:rsid w:val="06C23411"/>
    <w:rsid w:val="073836D3"/>
    <w:rsid w:val="074E779B"/>
    <w:rsid w:val="07C52E34"/>
    <w:rsid w:val="08243AE7"/>
    <w:rsid w:val="08420CAE"/>
    <w:rsid w:val="08A74FB5"/>
    <w:rsid w:val="08CD6F81"/>
    <w:rsid w:val="08DF02AB"/>
    <w:rsid w:val="09077801"/>
    <w:rsid w:val="091E5277"/>
    <w:rsid w:val="092B0FF5"/>
    <w:rsid w:val="093A3B23"/>
    <w:rsid w:val="09414AC1"/>
    <w:rsid w:val="099A114B"/>
    <w:rsid w:val="09BD0D3B"/>
    <w:rsid w:val="0A2F5262"/>
    <w:rsid w:val="0A5151D8"/>
    <w:rsid w:val="0AAD52C0"/>
    <w:rsid w:val="0B546409"/>
    <w:rsid w:val="0BCC5DE0"/>
    <w:rsid w:val="0BD43991"/>
    <w:rsid w:val="0C23233C"/>
    <w:rsid w:val="0C233D2E"/>
    <w:rsid w:val="0C2E6B23"/>
    <w:rsid w:val="0C6133B3"/>
    <w:rsid w:val="0C852279"/>
    <w:rsid w:val="0CA627DF"/>
    <w:rsid w:val="0D447276"/>
    <w:rsid w:val="0D930915"/>
    <w:rsid w:val="0DC43F13"/>
    <w:rsid w:val="0DF608AD"/>
    <w:rsid w:val="0E1A1D85"/>
    <w:rsid w:val="0E1F3CBE"/>
    <w:rsid w:val="0E39220B"/>
    <w:rsid w:val="0F041E04"/>
    <w:rsid w:val="0F0B7108"/>
    <w:rsid w:val="0F237EBB"/>
    <w:rsid w:val="0FBA7F99"/>
    <w:rsid w:val="102A4605"/>
    <w:rsid w:val="105E5B32"/>
    <w:rsid w:val="10AF7C80"/>
    <w:rsid w:val="10CF32FA"/>
    <w:rsid w:val="112371A2"/>
    <w:rsid w:val="113E2E5F"/>
    <w:rsid w:val="11427949"/>
    <w:rsid w:val="11B94C53"/>
    <w:rsid w:val="11DA1F57"/>
    <w:rsid w:val="11DE5514"/>
    <w:rsid w:val="11EE03DD"/>
    <w:rsid w:val="11F17F05"/>
    <w:rsid w:val="120E7229"/>
    <w:rsid w:val="12151828"/>
    <w:rsid w:val="12447F66"/>
    <w:rsid w:val="12472BAC"/>
    <w:rsid w:val="12481006"/>
    <w:rsid w:val="125910CE"/>
    <w:rsid w:val="125A3098"/>
    <w:rsid w:val="127E35DC"/>
    <w:rsid w:val="12AA586C"/>
    <w:rsid w:val="12AE2495"/>
    <w:rsid w:val="12DE5A77"/>
    <w:rsid w:val="133447F8"/>
    <w:rsid w:val="13B12281"/>
    <w:rsid w:val="140F7099"/>
    <w:rsid w:val="146733AD"/>
    <w:rsid w:val="146D6D07"/>
    <w:rsid w:val="146E7736"/>
    <w:rsid w:val="14985B9C"/>
    <w:rsid w:val="150A33FE"/>
    <w:rsid w:val="1536261D"/>
    <w:rsid w:val="15A07A18"/>
    <w:rsid w:val="161548D7"/>
    <w:rsid w:val="161A5018"/>
    <w:rsid w:val="165C118C"/>
    <w:rsid w:val="1680692F"/>
    <w:rsid w:val="16E105C8"/>
    <w:rsid w:val="170E3F73"/>
    <w:rsid w:val="173C2D6C"/>
    <w:rsid w:val="175A008A"/>
    <w:rsid w:val="177F7138"/>
    <w:rsid w:val="179F64A3"/>
    <w:rsid w:val="17AB1339"/>
    <w:rsid w:val="17F6116D"/>
    <w:rsid w:val="1837038F"/>
    <w:rsid w:val="187C42BA"/>
    <w:rsid w:val="188C7BCB"/>
    <w:rsid w:val="18C30F42"/>
    <w:rsid w:val="18CE2FFF"/>
    <w:rsid w:val="18F27B86"/>
    <w:rsid w:val="18FA49E2"/>
    <w:rsid w:val="192B6A2A"/>
    <w:rsid w:val="196244DB"/>
    <w:rsid w:val="19670704"/>
    <w:rsid w:val="196B2F9E"/>
    <w:rsid w:val="19824512"/>
    <w:rsid w:val="19BB7EFB"/>
    <w:rsid w:val="19CA0493"/>
    <w:rsid w:val="1A294AEA"/>
    <w:rsid w:val="1A2C531A"/>
    <w:rsid w:val="1A43439E"/>
    <w:rsid w:val="1A94668E"/>
    <w:rsid w:val="1A9F34CF"/>
    <w:rsid w:val="1AA113AD"/>
    <w:rsid w:val="1AB12315"/>
    <w:rsid w:val="1AC2026E"/>
    <w:rsid w:val="1AE51420"/>
    <w:rsid w:val="1B056B32"/>
    <w:rsid w:val="1B455134"/>
    <w:rsid w:val="1B79458F"/>
    <w:rsid w:val="1B8D2CB2"/>
    <w:rsid w:val="1B951B6F"/>
    <w:rsid w:val="1BC21213"/>
    <w:rsid w:val="1C507D3A"/>
    <w:rsid w:val="1C67718A"/>
    <w:rsid w:val="1C870A91"/>
    <w:rsid w:val="1C8A66C6"/>
    <w:rsid w:val="1CA61122"/>
    <w:rsid w:val="1CBCCB58"/>
    <w:rsid w:val="1CF96EB8"/>
    <w:rsid w:val="1D026DF0"/>
    <w:rsid w:val="1D046999"/>
    <w:rsid w:val="1D184DAB"/>
    <w:rsid w:val="1D3E6BCF"/>
    <w:rsid w:val="1D3F1AA6"/>
    <w:rsid w:val="1D6D1ED1"/>
    <w:rsid w:val="1D795BBC"/>
    <w:rsid w:val="1D962526"/>
    <w:rsid w:val="1DA44EF1"/>
    <w:rsid w:val="1DCA2024"/>
    <w:rsid w:val="1DFF1124"/>
    <w:rsid w:val="1DFF3A60"/>
    <w:rsid w:val="1E8F40C9"/>
    <w:rsid w:val="1EC23AC8"/>
    <w:rsid w:val="1ECA6EAF"/>
    <w:rsid w:val="1EE178C5"/>
    <w:rsid w:val="1F0E2E6D"/>
    <w:rsid w:val="1F4201E6"/>
    <w:rsid w:val="1F582F0E"/>
    <w:rsid w:val="1F6D71ED"/>
    <w:rsid w:val="1F935EFC"/>
    <w:rsid w:val="1FB4D053"/>
    <w:rsid w:val="1FE05A44"/>
    <w:rsid w:val="1FEFEB26"/>
    <w:rsid w:val="206837B7"/>
    <w:rsid w:val="20A65479"/>
    <w:rsid w:val="2150158B"/>
    <w:rsid w:val="21A32365"/>
    <w:rsid w:val="21AD38BA"/>
    <w:rsid w:val="21BE2CFB"/>
    <w:rsid w:val="21CD1190"/>
    <w:rsid w:val="21D56729"/>
    <w:rsid w:val="22135D90"/>
    <w:rsid w:val="227E692E"/>
    <w:rsid w:val="22913946"/>
    <w:rsid w:val="22DB76BB"/>
    <w:rsid w:val="22F866E1"/>
    <w:rsid w:val="23030A24"/>
    <w:rsid w:val="23031F02"/>
    <w:rsid w:val="23216730"/>
    <w:rsid w:val="235A2EF8"/>
    <w:rsid w:val="23D23505"/>
    <w:rsid w:val="24C20032"/>
    <w:rsid w:val="24CD14A7"/>
    <w:rsid w:val="255036E7"/>
    <w:rsid w:val="2568677F"/>
    <w:rsid w:val="256F4FB0"/>
    <w:rsid w:val="25C66622"/>
    <w:rsid w:val="25D017BA"/>
    <w:rsid w:val="25E63E87"/>
    <w:rsid w:val="265865FE"/>
    <w:rsid w:val="26A24E49"/>
    <w:rsid w:val="26CB3A69"/>
    <w:rsid w:val="27A943D1"/>
    <w:rsid w:val="283C6103"/>
    <w:rsid w:val="283D194F"/>
    <w:rsid w:val="28582953"/>
    <w:rsid w:val="28F90474"/>
    <w:rsid w:val="290E32DD"/>
    <w:rsid w:val="29183919"/>
    <w:rsid w:val="292B615C"/>
    <w:rsid w:val="2971337F"/>
    <w:rsid w:val="298011DE"/>
    <w:rsid w:val="29CF0F80"/>
    <w:rsid w:val="29EE439A"/>
    <w:rsid w:val="2A5C57A7"/>
    <w:rsid w:val="2A952A67"/>
    <w:rsid w:val="2AC423B6"/>
    <w:rsid w:val="2AF41553"/>
    <w:rsid w:val="2B1B24F8"/>
    <w:rsid w:val="2B1B5C84"/>
    <w:rsid w:val="2B2970CC"/>
    <w:rsid w:val="2B381D70"/>
    <w:rsid w:val="2B8F395A"/>
    <w:rsid w:val="2B9910FF"/>
    <w:rsid w:val="2B9A01E6"/>
    <w:rsid w:val="2B9F6BD7"/>
    <w:rsid w:val="2BA271EA"/>
    <w:rsid w:val="2C3B5302"/>
    <w:rsid w:val="2C520C10"/>
    <w:rsid w:val="2CBA5C99"/>
    <w:rsid w:val="2D2F2CFF"/>
    <w:rsid w:val="2D3E313D"/>
    <w:rsid w:val="2D4C10DD"/>
    <w:rsid w:val="2DAD00C8"/>
    <w:rsid w:val="2DB476A8"/>
    <w:rsid w:val="2DEC65E8"/>
    <w:rsid w:val="2E32692F"/>
    <w:rsid w:val="2E597D95"/>
    <w:rsid w:val="2E870919"/>
    <w:rsid w:val="2EA7226A"/>
    <w:rsid w:val="2EBC3C69"/>
    <w:rsid w:val="2F0A5A38"/>
    <w:rsid w:val="2F181B28"/>
    <w:rsid w:val="2F2074EE"/>
    <w:rsid w:val="2F49706B"/>
    <w:rsid w:val="2F791966"/>
    <w:rsid w:val="2FA343DB"/>
    <w:rsid w:val="2FBB4D1E"/>
    <w:rsid w:val="2FC67A85"/>
    <w:rsid w:val="2FE46850"/>
    <w:rsid w:val="302B1B65"/>
    <w:rsid w:val="30393E95"/>
    <w:rsid w:val="30E70F94"/>
    <w:rsid w:val="31885C49"/>
    <w:rsid w:val="31A365D3"/>
    <w:rsid w:val="31AF7D8C"/>
    <w:rsid w:val="321626E0"/>
    <w:rsid w:val="32244DFC"/>
    <w:rsid w:val="32650F71"/>
    <w:rsid w:val="328B0BAF"/>
    <w:rsid w:val="328C5BC5"/>
    <w:rsid w:val="32B1065A"/>
    <w:rsid w:val="32B75C71"/>
    <w:rsid w:val="32D343D2"/>
    <w:rsid w:val="32EC5D21"/>
    <w:rsid w:val="33086B89"/>
    <w:rsid w:val="333FC00F"/>
    <w:rsid w:val="33412253"/>
    <w:rsid w:val="33D62889"/>
    <w:rsid w:val="33DB2BDC"/>
    <w:rsid w:val="33EA096D"/>
    <w:rsid w:val="33FD6E18"/>
    <w:rsid w:val="345474EF"/>
    <w:rsid w:val="347656B7"/>
    <w:rsid w:val="34F53A15"/>
    <w:rsid w:val="34FA29B2"/>
    <w:rsid w:val="351321AD"/>
    <w:rsid w:val="352E18DC"/>
    <w:rsid w:val="35637F31"/>
    <w:rsid w:val="35716F70"/>
    <w:rsid w:val="35951A79"/>
    <w:rsid w:val="35FE7B12"/>
    <w:rsid w:val="36057402"/>
    <w:rsid w:val="36654DB2"/>
    <w:rsid w:val="368A0116"/>
    <w:rsid w:val="369F6021"/>
    <w:rsid w:val="36BD7183"/>
    <w:rsid w:val="36FD1312"/>
    <w:rsid w:val="371E4844"/>
    <w:rsid w:val="372C4753"/>
    <w:rsid w:val="3776777C"/>
    <w:rsid w:val="3781019A"/>
    <w:rsid w:val="37931D11"/>
    <w:rsid w:val="37B95EF8"/>
    <w:rsid w:val="3843483E"/>
    <w:rsid w:val="386E365C"/>
    <w:rsid w:val="39924D42"/>
    <w:rsid w:val="39AC173E"/>
    <w:rsid w:val="39D6430C"/>
    <w:rsid w:val="39F9125B"/>
    <w:rsid w:val="3ACC7DDF"/>
    <w:rsid w:val="3B334302"/>
    <w:rsid w:val="3B4201A0"/>
    <w:rsid w:val="3B5407ED"/>
    <w:rsid w:val="3B572E5F"/>
    <w:rsid w:val="3B64626A"/>
    <w:rsid w:val="3B8A5119"/>
    <w:rsid w:val="3BE473AB"/>
    <w:rsid w:val="3C2E05A3"/>
    <w:rsid w:val="3CAE2891"/>
    <w:rsid w:val="3CD94A35"/>
    <w:rsid w:val="3CDE1D2C"/>
    <w:rsid w:val="3CE753A4"/>
    <w:rsid w:val="3CFF4629"/>
    <w:rsid w:val="3D7D3B74"/>
    <w:rsid w:val="3D956E55"/>
    <w:rsid w:val="3DD75789"/>
    <w:rsid w:val="3DF7358B"/>
    <w:rsid w:val="3DFB6048"/>
    <w:rsid w:val="3E031552"/>
    <w:rsid w:val="3E253EAF"/>
    <w:rsid w:val="3E8A248B"/>
    <w:rsid w:val="3E8F5324"/>
    <w:rsid w:val="3EC96CA6"/>
    <w:rsid w:val="3EEF2FDD"/>
    <w:rsid w:val="3F621AAE"/>
    <w:rsid w:val="3FFD1593"/>
    <w:rsid w:val="407426A4"/>
    <w:rsid w:val="40784565"/>
    <w:rsid w:val="409516A0"/>
    <w:rsid w:val="40B977E5"/>
    <w:rsid w:val="40F8797F"/>
    <w:rsid w:val="40FD4530"/>
    <w:rsid w:val="41365860"/>
    <w:rsid w:val="41904803"/>
    <w:rsid w:val="419C1A7C"/>
    <w:rsid w:val="41B95A55"/>
    <w:rsid w:val="41E14BFD"/>
    <w:rsid w:val="427C033D"/>
    <w:rsid w:val="42A73BD4"/>
    <w:rsid w:val="42BA6305"/>
    <w:rsid w:val="42FC5558"/>
    <w:rsid w:val="43190465"/>
    <w:rsid w:val="431F0E8B"/>
    <w:rsid w:val="435A5694"/>
    <w:rsid w:val="43710744"/>
    <w:rsid w:val="4373683C"/>
    <w:rsid w:val="439F2EAD"/>
    <w:rsid w:val="43C4006E"/>
    <w:rsid w:val="43FC4D7A"/>
    <w:rsid w:val="441C70C6"/>
    <w:rsid w:val="448D7806"/>
    <w:rsid w:val="44E1285D"/>
    <w:rsid w:val="451E04E3"/>
    <w:rsid w:val="45EF52CA"/>
    <w:rsid w:val="460F7436"/>
    <w:rsid w:val="46C91CC4"/>
    <w:rsid w:val="470E2DEB"/>
    <w:rsid w:val="47317A9B"/>
    <w:rsid w:val="4734555F"/>
    <w:rsid w:val="475053E3"/>
    <w:rsid w:val="478B491D"/>
    <w:rsid w:val="479512C3"/>
    <w:rsid w:val="4844307C"/>
    <w:rsid w:val="48AFE5BD"/>
    <w:rsid w:val="48B06F92"/>
    <w:rsid w:val="48DA5570"/>
    <w:rsid w:val="48F07D5D"/>
    <w:rsid w:val="49331F2A"/>
    <w:rsid w:val="493A70B8"/>
    <w:rsid w:val="4966775F"/>
    <w:rsid w:val="49725FF6"/>
    <w:rsid w:val="49AA1C33"/>
    <w:rsid w:val="49BF6D61"/>
    <w:rsid w:val="49CA5C85"/>
    <w:rsid w:val="49CE00ED"/>
    <w:rsid w:val="49EB6D29"/>
    <w:rsid w:val="4A0B35B5"/>
    <w:rsid w:val="4A315EB1"/>
    <w:rsid w:val="4A34774F"/>
    <w:rsid w:val="4A4D0811"/>
    <w:rsid w:val="4A940CA0"/>
    <w:rsid w:val="4A981C62"/>
    <w:rsid w:val="4ADC5E38"/>
    <w:rsid w:val="4AF40C8C"/>
    <w:rsid w:val="4B203D5D"/>
    <w:rsid w:val="4B3612A5"/>
    <w:rsid w:val="4B9A5CD8"/>
    <w:rsid w:val="4BA91A77"/>
    <w:rsid w:val="4BB96122"/>
    <w:rsid w:val="4BC028A6"/>
    <w:rsid w:val="4BFB8B6B"/>
    <w:rsid w:val="4C0F2063"/>
    <w:rsid w:val="4C635630"/>
    <w:rsid w:val="4C8B1ABB"/>
    <w:rsid w:val="4CA2786A"/>
    <w:rsid w:val="4D1466D8"/>
    <w:rsid w:val="4D3E68D2"/>
    <w:rsid w:val="4D580257"/>
    <w:rsid w:val="4D8267FB"/>
    <w:rsid w:val="4DC8028C"/>
    <w:rsid w:val="4DE066EC"/>
    <w:rsid w:val="4E6C395B"/>
    <w:rsid w:val="4E716485"/>
    <w:rsid w:val="4EEA3908"/>
    <w:rsid w:val="4F5B97F1"/>
    <w:rsid w:val="4FC11A85"/>
    <w:rsid w:val="4FE60546"/>
    <w:rsid w:val="4FE95CAE"/>
    <w:rsid w:val="500A342C"/>
    <w:rsid w:val="502B22EA"/>
    <w:rsid w:val="502D7AF6"/>
    <w:rsid w:val="503F19FE"/>
    <w:rsid w:val="504220ED"/>
    <w:rsid w:val="509176A9"/>
    <w:rsid w:val="50A17D6E"/>
    <w:rsid w:val="50CD7A0A"/>
    <w:rsid w:val="50F568D4"/>
    <w:rsid w:val="51597854"/>
    <w:rsid w:val="51C13FBE"/>
    <w:rsid w:val="520D3F1C"/>
    <w:rsid w:val="521D6D1B"/>
    <w:rsid w:val="5234700E"/>
    <w:rsid w:val="52707BDA"/>
    <w:rsid w:val="52AA2496"/>
    <w:rsid w:val="52F03B57"/>
    <w:rsid w:val="52FB705C"/>
    <w:rsid w:val="5362532D"/>
    <w:rsid w:val="53735396"/>
    <w:rsid w:val="53B92272"/>
    <w:rsid w:val="53EB2896"/>
    <w:rsid w:val="53F50F2E"/>
    <w:rsid w:val="53FC5D57"/>
    <w:rsid w:val="54604111"/>
    <w:rsid w:val="546C144D"/>
    <w:rsid w:val="54F93FC1"/>
    <w:rsid w:val="550A63E5"/>
    <w:rsid w:val="551A4AE9"/>
    <w:rsid w:val="552424D2"/>
    <w:rsid w:val="554E2521"/>
    <w:rsid w:val="55DE0A72"/>
    <w:rsid w:val="56747A94"/>
    <w:rsid w:val="56792400"/>
    <w:rsid w:val="56F036C3"/>
    <w:rsid w:val="56F1265C"/>
    <w:rsid w:val="577C0669"/>
    <w:rsid w:val="57961E9B"/>
    <w:rsid w:val="57EF4B2B"/>
    <w:rsid w:val="57F647C5"/>
    <w:rsid w:val="57FF0C85"/>
    <w:rsid w:val="589D4396"/>
    <w:rsid w:val="58E6430A"/>
    <w:rsid w:val="58E862D4"/>
    <w:rsid w:val="58F5301C"/>
    <w:rsid w:val="59A66794"/>
    <w:rsid w:val="59AF2DAA"/>
    <w:rsid w:val="59DB71DC"/>
    <w:rsid w:val="59EC5A3B"/>
    <w:rsid w:val="5A767910"/>
    <w:rsid w:val="5AF947C9"/>
    <w:rsid w:val="5B1F47EF"/>
    <w:rsid w:val="5B2F01EA"/>
    <w:rsid w:val="5B5B338F"/>
    <w:rsid w:val="5B9127F2"/>
    <w:rsid w:val="5B9FFE3C"/>
    <w:rsid w:val="5BA45964"/>
    <w:rsid w:val="5BAF4FB8"/>
    <w:rsid w:val="5BDF344F"/>
    <w:rsid w:val="5C4F61D8"/>
    <w:rsid w:val="5CB27EE7"/>
    <w:rsid w:val="5CBD5678"/>
    <w:rsid w:val="5CCF0608"/>
    <w:rsid w:val="5CE35858"/>
    <w:rsid w:val="5D1A22C4"/>
    <w:rsid w:val="5D2441AA"/>
    <w:rsid w:val="5D2F120C"/>
    <w:rsid w:val="5D961626"/>
    <w:rsid w:val="5DA14CA4"/>
    <w:rsid w:val="5E0A3B36"/>
    <w:rsid w:val="5E225986"/>
    <w:rsid w:val="5EAE319D"/>
    <w:rsid w:val="5EB9B93B"/>
    <w:rsid w:val="5EDD3C33"/>
    <w:rsid w:val="5EEC3359"/>
    <w:rsid w:val="5EF419D5"/>
    <w:rsid w:val="5EFEABA2"/>
    <w:rsid w:val="5F55461A"/>
    <w:rsid w:val="5F56587A"/>
    <w:rsid w:val="5F93256A"/>
    <w:rsid w:val="5FCC319D"/>
    <w:rsid w:val="5FFDFDF1"/>
    <w:rsid w:val="5FFF700B"/>
    <w:rsid w:val="60086481"/>
    <w:rsid w:val="60703399"/>
    <w:rsid w:val="608A54CF"/>
    <w:rsid w:val="60D10174"/>
    <w:rsid w:val="60DA5FFA"/>
    <w:rsid w:val="60DD4245"/>
    <w:rsid w:val="60E10E67"/>
    <w:rsid w:val="60E11BB1"/>
    <w:rsid w:val="60E144C5"/>
    <w:rsid w:val="610F24E0"/>
    <w:rsid w:val="61201B0E"/>
    <w:rsid w:val="616E678F"/>
    <w:rsid w:val="61914D79"/>
    <w:rsid w:val="6211064A"/>
    <w:rsid w:val="624520A2"/>
    <w:rsid w:val="624746A1"/>
    <w:rsid w:val="625E13B5"/>
    <w:rsid w:val="62BE75CE"/>
    <w:rsid w:val="62C22E9D"/>
    <w:rsid w:val="632C5010"/>
    <w:rsid w:val="63412A0D"/>
    <w:rsid w:val="63734125"/>
    <w:rsid w:val="63AE7AD7"/>
    <w:rsid w:val="63F905F2"/>
    <w:rsid w:val="64681830"/>
    <w:rsid w:val="647F035E"/>
    <w:rsid w:val="64AB37B1"/>
    <w:rsid w:val="6504627F"/>
    <w:rsid w:val="652B6694"/>
    <w:rsid w:val="652F4E53"/>
    <w:rsid w:val="660830E1"/>
    <w:rsid w:val="661E2F61"/>
    <w:rsid w:val="66575CD3"/>
    <w:rsid w:val="669C2982"/>
    <w:rsid w:val="66AB1483"/>
    <w:rsid w:val="66B50086"/>
    <w:rsid w:val="66B876CF"/>
    <w:rsid w:val="670541D2"/>
    <w:rsid w:val="67774C12"/>
    <w:rsid w:val="67861DC8"/>
    <w:rsid w:val="67DD0755"/>
    <w:rsid w:val="67FE51D8"/>
    <w:rsid w:val="683E1681"/>
    <w:rsid w:val="686552AA"/>
    <w:rsid w:val="686D23BF"/>
    <w:rsid w:val="6877503D"/>
    <w:rsid w:val="68C9325D"/>
    <w:rsid w:val="69344034"/>
    <w:rsid w:val="696A4AE4"/>
    <w:rsid w:val="69EE74C3"/>
    <w:rsid w:val="6A1D76B2"/>
    <w:rsid w:val="6A332977"/>
    <w:rsid w:val="6A881AD2"/>
    <w:rsid w:val="6ACA3A8C"/>
    <w:rsid w:val="6B107B61"/>
    <w:rsid w:val="6BD91AAD"/>
    <w:rsid w:val="6BD93C41"/>
    <w:rsid w:val="6BDEB84F"/>
    <w:rsid w:val="6C9472C6"/>
    <w:rsid w:val="6CA84A51"/>
    <w:rsid w:val="6CB2305F"/>
    <w:rsid w:val="6CBF56E5"/>
    <w:rsid w:val="6CD53AE1"/>
    <w:rsid w:val="6CDD35ED"/>
    <w:rsid w:val="6CF365A1"/>
    <w:rsid w:val="6D0A76D3"/>
    <w:rsid w:val="6D184F7B"/>
    <w:rsid w:val="6D605AE9"/>
    <w:rsid w:val="6D936D70"/>
    <w:rsid w:val="6DBF490D"/>
    <w:rsid w:val="6DD644F6"/>
    <w:rsid w:val="6DDA184C"/>
    <w:rsid w:val="6DF3BCF7"/>
    <w:rsid w:val="6DF67C63"/>
    <w:rsid w:val="6E25722B"/>
    <w:rsid w:val="6E2D369D"/>
    <w:rsid w:val="6E40679F"/>
    <w:rsid w:val="6E4A5713"/>
    <w:rsid w:val="6E661D1D"/>
    <w:rsid w:val="6EA67020"/>
    <w:rsid w:val="6EF99C7A"/>
    <w:rsid w:val="6F00699E"/>
    <w:rsid w:val="6F1F4A5B"/>
    <w:rsid w:val="6F4056E9"/>
    <w:rsid w:val="6F5E1D31"/>
    <w:rsid w:val="6F5F7112"/>
    <w:rsid w:val="6F7C1194"/>
    <w:rsid w:val="6FDA1AFF"/>
    <w:rsid w:val="701E30B8"/>
    <w:rsid w:val="703F5182"/>
    <w:rsid w:val="707052E7"/>
    <w:rsid w:val="707539AD"/>
    <w:rsid w:val="70FB1417"/>
    <w:rsid w:val="712762D5"/>
    <w:rsid w:val="715D2612"/>
    <w:rsid w:val="71946F30"/>
    <w:rsid w:val="71D22C45"/>
    <w:rsid w:val="71D44202"/>
    <w:rsid w:val="7245417F"/>
    <w:rsid w:val="72701975"/>
    <w:rsid w:val="72C1593C"/>
    <w:rsid w:val="72DD7342"/>
    <w:rsid w:val="72DF51C9"/>
    <w:rsid w:val="730F2F44"/>
    <w:rsid w:val="73396ECB"/>
    <w:rsid w:val="735602F0"/>
    <w:rsid w:val="74100B00"/>
    <w:rsid w:val="74457E83"/>
    <w:rsid w:val="752350DE"/>
    <w:rsid w:val="7575BD52"/>
    <w:rsid w:val="75D805C5"/>
    <w:rsid w:val="7686115E"/>
    <w:rsid w:val="769E29A5"/>
    <w:rsid w:val="76E013E7"/>
    <w:rsid w:val="77231564"/>
    <w:rsid w:val="77257B80"/>
    <w:rsid w:val="77527EF3"/>
    <w:rsid w:val="77673859"/>
    <w:rsid w:val="77B41C25"/>
    <w:rsid w:val="77D66C40"/>
    <w:rsid w:val="77EA0493"/>
    <w:rsid w:val="77EE0202"/>
    <w:rsid w:val="77FF3FAF"/>
    <w:rsid w:val="78106856"/>
    <w:rsid w:val="782D7408"/>
    <w:rsid w:val="783C790D"/>
    <w:rsid w:val="78521596"/>
    <w:rsid w:val="78846BD7"/>
    <w:rsid w:val="78BC4C3D"/>
    <w:rsid w:val="78C361D1"/>
    <w:rsid w:val="78CD2F4A"/>
    <w:rsid w:val="790F4D60"/>
    <w:rsid w:val="79216451"/>
    <w:rsid w:val="7A050ADC"/>
    <w:rsid w:val="7A7325A9"/>
    <w:rsid w:val="7AF33A6A"/>
    <w:rsid w:val="7AF9E234"/>
    <w:rsid w:val="7AFB2CAD"/>
    <w:rsid w:val="7B501BBF"/>
    <w:rsid w:val="7B567BE1"/>
    <w:rsid w:val="7B5F1DB8"/>
    <w:rsid w:val="7BA479E1"/>
    <w:rsid w:val="7BCE4866"/>
    <w:rsid w:val="7BD429E9"/>
    <w:rsid w:val="7BF6BEB8"/>
    <w:rsid w:val="7C130547"/>
    <w:rsid w:val="7C476494"/>
    <w:rsid w:val="7C822E92"/>
    <w:rsid w:val="7C9F4FE7"/>
    <w:rsid w:val="7CF723AB"/>
    <w:rsid w:val="7D1152FE"/>
    <w:rsid w:val="7D1943FF"/>
    <w:rsid w:val="7D9D8FEE"/>
    <w:rsid w:val="7D9FF6BC"/>
    <w:rsid w:val="7DAC35AE"/>
    <w:rsid w:val="7DDF1BB1"/>
    <w:rsid w:val="7DF67F72"/>
    <w:rsid w:val="7E0D9EA5"/>
    <w:rsid w:val="7E2968C4"/>
    <w:rsid w:val="7E8615CA"/>
    <w:rsid w:val="7E9E2E0E"/>
    <w:rsid w:val="7ED06D3F"/>
    <w:rsid w:val="7EDAE8F4"/>
    <w:rsid w:val="7EE20164"/>
    <w:rsid w:val="7EEF363D"/>
    <w:rsid w:val="7EFDFAFA"/>
    <w:rsid w:val="7F242116"/>
    <w:rsid w:val="7F2823E7"/>
    <w:rsid w:val="7F5EDFB4"/>
    <w:rsid w:val="7F7721C2"/>
    <w:rsid w:val="7F865BE8"/>
    <w:rsid w:val="7F9F9B1B"/>
    <w:rsid w:val="7FBF0BC4"/>
    <w:rsid w:val="7FC9F6F8"/>
    <w:rsid w:val="7FD66E57"/>
    <w:rsid w:val="7FFD8560"/>
    <w:rsid w:val="7FFF3965"/>
    <w:rsid w:val="7FFFEA9D"/>
    <w:rsid w:val="94F9C986"/>
    <w:rsid w:val="A75BD4EF"/>
    <w:rsid w:val="A9FB09F8"/>
    <w:rsid w:val="AAED3C6B"/>
    <w:rsid w:val="ADF783FE"/>
    <w:rsid w:val="AFED363C"/>
    <w:rsid w:val="B7754FC3"/>
    <w:rsid w:val="BAFFC2CB"/>
    <w:rsid w:val="BB9D50E0"/>
    <w:rsid w:val="BBAD3EBF"/>
    <w:rsid w:val="BBD68637"/>
    <w:rsid w:val="BCF76D87"/>
    <w:rsid w:val="BD7EDEF9"/>
    <w:rsid w:val="BEFB33AD"/>
    <w:rsid w:val="BFDEAA29"/>
    <w:rsid w:val="BFDFBD53"/>
    <w:rsid w:val="BFED6BDA"/>
    <w:rsid w:val="C7BF5D81"/>
    <w:rsid w:val="CD777D7D"/>
    <w:rsid w:val="CDE9B6C7"/>
    <w:rsid w:val="D7E4B0C9"/>
    <w:rsid w:val="D8F9B5D8"/>
    <w:rsid w:val="D95BCE01"/>
    <w:rsid w:val="DCFF12CB"/>
    <w:rsid w:val="DE9AF21B"/>
    <w:rsid w:val="DFCDE2FF"/>
    <w:rsid w:val="E43B7076"/>
    <w:rsid w:val="E7BF6330"/>
    <w:rsid w:val="E7BFD587"/>
    <w:rsid w:val="EBFE41B0"/>
    <w:rsid w:val="ED95B1D0"/>
    <w:rsid w:val="EDFDE848"/>
    <w:rsid w:val="EE59F503"/>
    <w:rsid w:val="EE730D6E"/>
    <w:rsid w:val="EEB15F03"/>
    <w:rsid w:val="EFBA0E24"/>
    <w:rsid w:val="EFFFFED6"/>
    <w:rsid w:val="F2CB56D4"/>
    <w:rsid w:val="F56E74F2"/>
    <w:rsid w:val="F633CB56"/>
    <w:rsid w:val="F67B6BBF"/>
    <w:rsid w:val="F69757FD"/>
    <w:rsid w:val="F6BBA84F"/>
    <w:rsid w:val="F774F82A"/>
    <w:rsid w:val="F77F7A91"/>
    <w:rsid w:val="F7F452B0"/>
    <w:rsid w:val="F7F5C0EC"/>
    <w:rsid w:val="F7F723D5"/>
    <w:rsid w:val="F7FAE3B1"/>
    <w:rsid w:val="F7FDD7FF"/>
    <w:rsid w:val="F97E45D8"/>
    <w:rsid w:val="F97F6E71"/>
    <w:rsid w:val="F9FF05C4"/>
    <w:rsid w:val="F9FF984F"/>
    <w:rsid w:val="F9FFBFF6"/>
    <w:rsid w:val="FB6FABAC"/>
    <w:rsid w:val="FB8F2FA8"/>
    <w:rsid w:val="FCF7C09E"/>
    <w:rsid w:val="FDEF94BC"/>
    <w:rsid w:val="FDFF6BF2"/>
    <w:rsid w:val="FE7E89B4"/>
    <w:rsid w:val="FEBB1010"/>
    <w:rsid w:val="FECFBBAE"/>
    <w:rsid w:val="FEE7BBC5"/>
    <w:rsid w:val="FEFBFC3E"/>
    <w:rsid w:val="FF4ACA8F"/>
    <w:rsid w:val="FF5F240D"/>
    <w:rsid w:val="FF7CBA11"/>
    <w:rsid w:val="FF7F58FB"/>
    <w:rsid w:val="FF9E957B"/>
    <w:rsid w:val="FFDFF90D"/>
    <w:rsid w:val="FFE91EF3"/>
    <w:rsid w:val="FFEF1133"/>
    <w:rsid w:val="FFF47531"/>
    <w:rsid w:val="FFFD20B2"/>
    <w:rsid w:val="FFFD2669"/>
    <w:rsid w:val="FFFF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400" w:firstLineChars="40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pageBreakBefore/>
      <w:numPr>
        <w:ilvl w:val="0"/>
        <w:numId w:val="1"/>
      </w:numPr>
      <w:spacing w:before="340" w:after="330"/>
      <w:ind w:firstLineChars="0"/>
      <w:jc w:val="both"/>
      <w:outlineLvl w:val="0"/>
    </w:pPr>
    <w:rPr>
      <w:rFonts w:eastAsia="微软雅黑" w:asciiTheme="minorHAnsi" w:hAnsiTheme="minorHAns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ind w:firstLineChars="0"/>
      <w:jc w:val="both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firstLineChars="0"/>
      <w:jc w:val="both"/>
      <w:outlineLvl w:val="2"/>
    </w:pPr>
    <w:rPr>
      <w:rFonts w:eastAsia="微软雅黑" w:asciiTheme="minorHAnsi" w:hAnsiTheme="minorHAnsi" w:cstheme="minorBidi"/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firstLineChars="0"/>
      <w:jc w:val="both"/>
      <w:outlineLvl w:val="3"/>
    </w:pPr>
    <w:rPr>
      <w:rFonts w:eastAsia="微软雅黑" w:asciiTheme="majorHAnsi" w:hAnsiTheme="majorHAnsi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ind w:firstLineChars="0"/>
      <w:jc w:val="both"/>
      <w:outlineLvl w:val="4"/>
    </w:pPr>
    <w:rPr>
      <w:rFonts w:eastAsia="微软雅黑" w:asciiTheme="minorHAnsi" w:hAnsiTheme="minorHAnsi" w:cstheme="minorBidi"/>
      <w:b/>
      <w:bCs/>
      <w:sz w:val="28"/>
      <w:szCs w:val="28"/>
    </w:rPr>
  </w:style>
  <w:style w:type="paragraph" w:styleId="7">
    <w:name w:val="heading 6"/>
    <w:basedOn w:val="1"/>
    <w:next w:val="1"/>
    <w:link w:val="33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ind w:firstLineChars="0"/>
      <w:jc w:val="both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8">
    <w:name w:val="heading 7"/>
    <w:basedOn w:val="1"/>
    <w:next w:val="1"/>
    <w:link w:val="41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ind w:firstLineChars="0"/>
      <w:jc w:val="both"/>
      <w:outlineLvl w:val="6"/>
    </w:pPr>
    <w:rPr>
      <w:rFonts w:eastAsia="微软雅黑" w:asciiTheme="minorHAnsi" w:hAnsiTheme="minorHAnsi" w:cstheme="minorBidi"/>
      <w:b/>
      <w:bCs/>
    </w:rPr>
  </w:style>
  <w:style w:type="paragraph" w:styleId="9">
    <w:name w:val="heading 8"/>
    <w:basedOn w:val="1"/>
    <w:next w:val="1"/>
    <w:link w:val="42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ind w:firstLineChars="0"/>
      <w:jc w:val="both"/>
      <w:outlineLvl w:val="7"/>
    </w:pPr>
    <w:rPr>
      <w:rFonts w:asciiTheme="majorHAnsi" w:hAnsiTheme="majorHAnsi" w:eastAsiaTheme="majorEastAsia" w:cstheme="majorBidi"/>
    </w:rPr>
  </w:style>
  <w:style w:type="paragraph" w:styleId="10">
    <w:name w:val="heading 9"/>
    <w:basedOn w:val="1"/>
    <w:next w:val="1"/>
    <w:link w:val="43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ind w:firstLineChars="0"/>
      <w:jc w:val="both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0"/>
    <w:pPr>
      <w:ind w:firstLine="600" w:firstLineChars="600"/>
      <w:textAlignment w:val="baseline"/>
    </w:pPr>
    <w:rPr>
      <w:kern w:val="0"/>
      <w:szCs w:val="20"/>
    </w:rPr>
  </w:style>
  <w:style w:type="paragraph" w:styleId="12">
    <w:name w:val="annotation text"/>
    <w:basedOn w:val="1"/>
    <w:link w:val="37"/>
    <w:qFormat/>
    <w:uiPriority w:val="0"/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39"/>
    <w:qFormat/>
    <w:uiPriority w:val="0"/>
    <w:pPr>
      <w:spacing w:line="240" w:lineRule="auto"/>
    </w:pPr>
    <w:rPr>
      <w:sz w:val="18"/>
      <w:szCs w:val="18"/>
    </w:rPr>
  </w:style>
  <w:style w:type="paragraph" w:styleId="15">
    <w:name w:val="footer"/>
    <w:basedOn w:val="1"/>
    <w:link w:val="2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Normal (Web)"/>
    <w:basedOn w:val="1"/>
    <w:qFormat/>
    <w:uiPriority w:val="0"/>
    <w:pPr>
      <w:adjustRightInd/>
      <w:snapToGrid/>
      <w:spacing w:beforeAutospacing="1" w:afterAutospacing="1" w:line="240" w:lineRule="auto"/>
      <w:ind w:firstLine="0" w:firstLineChars="0"/>
    </w:pPr>
    <w:rPr>
      <w:rFonts w:asciiTheme="minorHAnsi" w:hAnsiTheme="minorHAnsi" w:eastAsiaTheme="minorEastAsia"/>
      <w:kern w:val="0"/>
    </w:rPr>
  </w:style>
  <w:style w:type="paragraph" w:styleId="20">
    <w:name w:val="annotation subject"/>
    <w:basedOn w:val="12"/>
    <w:next w:val="12"/>
    <w:link w:val="38"/>
    <w:qFormat/>
    <w:uiPriority w:val="0"/>
    <w:rPr>
      <w:b/>
      <w:bCs/>
    </w:r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qFormat/>
    <w:uiPriority w:val="0"/>
    <w:rPr>
      <w:sz w:val="21"/>
      <w:szCs w:val="21"/>
    </w:rPr>
  </w:style>
  <w:style w:type="character" w:customStyle="1" w:styleId="26">
    <w:name w:val="页眉 字符"/>
    <w:basedOn w:val="22"/>
    <w:link w:val="16"/>
    <w:qFormat/>
    <w:uiPriority w:val="99"/>
    <w:rPr>
      <w:sz w:val="18"/>
      <w:szCs w:val="18"/>
    </w:rPr>
  </w:style>
  <w:style w:type="character" w:customStyle="1" w:styleId="27">
    <w:name w:val="页脚 字符"/>
    <w:basedOn w:val="22"/>
    <w:link w:val="15"/>
    <w:qFormat/>
    <w:uiPriority w:val="99"/>
    <w:rPr>
      <w:sz w:val="18"/>
      <w:szCs w:val="18"/>
    </w:rPr>
  </w:style>
  <w:style w:type="character" w:customStyle="1" w:styleId="28">
    <w:name w:val="标题 1 字符"/>
    <w:basedOn w:val="22"/>
    <w:link w:val="2"/>
    <w:qFormat/>
    <w:uiPriority w:val="0"/>
    <w:rPr>
      <w:rFonts w:eastAsia="微软雅黑" w:asciiTheme="minorHAnsi" w:hAnsiTheme="minorHAnsi" w:cstheme="minorBidi"/>
      <w:b/>
      <w:bCs/>
      <w:kern w:val="44"/>
      <w:sz w:val="44"/>
      <w:szCs w:val="44"/>
    </w:rPr>
  </w:style>
  <w:style w:type="character" w:customStyle="1" w:styleId="29">
    <w:name w:val="标题 2 字符"/>
    <w:basedOn w:val="22"/>
    <w:link w:val="3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22"/>
    <w:link w:val="4"/>
    <w:qFormat/>
    <w:uiPriority w:val="0"/>
    <w:rPr>
      <w:rFonts w:eastAsia="微软雅黑" w:asciiTheme="minorHAnsi" w:hAnsiTheme="minorHAnsi" w:cstheme="minorBidi"/>
      <w:b/>
      <w:bCs/>
      <w:kern w:val="2"/>
      <w:sz w:val="32"/>
      <w:szCs w:val="32"/>
    </w:rPr>
  </w:style>
  <w:style w:type="character" w:customStyle="1" w:styleId="31">
    <w:name w:val="标题 4 字符"/>
    <w:basedOn w:val="22"/>
    <w:link w:val="5"/>
    <w:qFormat/>
    <w:uiPriority w:val="0"/>
    <w:rPr>
      <w:rFonts w:eastAsia="微软雅黑" w:asciiTheme="majorHAnsi" w:hAnsiTheme="majorHAnsi" w:cstheme="majorBidi"/>
      <w:b/>
      <w:bCs/>
      <w:kern w:val="2"/>
      <w:sz w:val="28"/>
      <w:szCs w:val="28"/>
    </w:rPr>
  </w:style>
  <w:style w:type="character" w:customStyle="1" w:styleId="32">
    <w:name w:val="标题 5 字符"/>
    <w:basedOn w:val="22"/>
    <w:link w:val="6"/>
    <w:qFormat/>
    <w:uiPriority w:val="0"/>
    <w:rPr>
      <w:rFonts w:eastAsia="微软雅黑" w:asciiTheme="minorHAnsi" w:hAnsiTheme="minorHAnsi" w:cstheme="minorBidi"/>
      <w:b/>
      <w:bCs/>
      <w:kern w:val="2"/>
      <w:sz w:val="28"/>
      <w:szCs w:val="28"/>
    </w:rPr>
  </w:style>
  <w:style w:type="character" w:customStyle="1" w:styleId="33">
    <w:name w:val="标题 6 字符"/>
    <w:basedOn w:val="22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34">
    <w:name w:val="列表段落1"/>
    <w:basedOn w:val="1"/>
    <w:link w:val="35"/>
    <w:qFormat/>
    <w:uiPriority w:val="34"/>
    <w:pPr>
      <w:ind w:firstLine="420" w:firstLineChars="200"/>
    </w:pPr>
    <w:rPr>
      <w:rFonts w:eastAsia="微软雅黑"/>
      <w:sz w:val="21"/>
    </w:rPr>
  </w:style>
  <w:style w:type="character" w:customStyle="1" w:styleId="35">
    <w:name w:val="列出段落 字符"/>
    <w:link w:val="34"/>
    <w:qFormat/>
    <w:locked/>
    <w:uiPriority w:val="34"/>
    <w:rPr>
      <w:rFonts w:ascii="Times New Roman" w:hAnsi="Times New Roman" w:eastAsia="微软雅黑" w:cs="Times New Roman"/>
      <w:szCs w:val="24"/>
    </w:rPr>
  </w:style>
  <w:style w:type="character" w:customStyle="1" w:styleId="36">
    <w:name w:val="正文缩进 字符"/>
    <w:basedOn w:val="22"/>
    <w:link w:val="11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37">
    <w:name w:val="批注文字 字符"/>
    <w:basedOn w:val="22"/>
    <w:link w:val="12"/>
    <w:semiHidden/>
    <w:qFormat/>
    <w:uiPriority w:val="99"/>
    <w:rPr>
      <w:kern w:val="2"/>
      <w:sz w:val="24"/>
      <w:szCs w:val="24"/>
    </w:rPr>
  </w:style>
  <w:style w:type="character" w:customStyle="1" w:styleId="38">
    <w:name w:val="批注主题 字符"/>
    <w:basedOn w:val="37"/>
    <w:link w:val="20"/>
    <w:semiHidden/>
    <w:qFormat/>
    <w:uiPriority w:val="99"/>
    <w:rPr>
      <w:b/>
      <w:bCs/>
      <w:kern w:val="2"/>
      <w:sz w:val="24"/>
      <w:szCs w:val="24"/>
    </w:rPr>
  </w:style>
  <w:style w:type="character" w:customStyle="1" w:styleId="39">
    <w:name w:val="批注框文本 字符"/>
    <w:basedOn w:val="22"/>
    <w:link w:val="14"/>
    <w:semiHidden/>
    <w:qFormat/>
    <w:uiPriority w:val="99"/>
    <w:rPr>
      <w:kern w:val="2"/>
      <w:sz w:val="18"/>
      <w:szCs w:val="18"/>
    </w:rPr>
  </w:style>
  <w:style w:type="table" w:customStyle="1" w:styleId="4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7 字符"/>
    <w:basedOn w:val="22"/>
    <w:link w:val="8"/>
    <w:qFormat/>
    <w:uiPriority w:val="0"/>
    <w:rPr>
      <w:rFonts w:eastAsia="微软雅黑" w:asciiTheme="minorHAnsi" w:hAnsiTheme="minorHAnsi" w:cstheme="minorBidi"/>
      <w:b/>
      <w:bCs/>
      <w:kern w:val="2"/>
      <w:sz w:val="24"/>
      <w:szCs w:val="24"/>
    </w:rPr>
  </w:style>
  <w:style w:type="character" w:customStyle="1" w:styleId="42">
    <w:name w:val="标题 8 字符"/>
    <w:basedOn w:val="22"/>
    <w:link w:val="9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43">
    <w:name w:val="标题 9 字符"/>
    <w:basedOn w:val="22"/>
    <w:link w:val="10"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paragraph" w:customStyle="1" w:styleId="44">
    <w:name w:val="列表段落2"/>
    <w:basedOn w:val="1"/>
    <w:qFormat/>
    <w:uiPriority w:val="99"/>
    <w:pPr>
      <w:ind w:firstLine="420"/>
    </w:pPr>
  </w:style>
  <w:style w:type="paragraph" w:customStyle="1" w:styleId="4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8C8CB41D-DC9B-4587-855E-50CC181C2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7527</Words>
  <Characters>7760</Characters>
  <Lines>76</Lines>
  <Paragraphs>21</Paragraphs>
  <TotalTime>2</TotalTime>
  <ScaleCrop>false</ScaleCrop>
  <LinksUpToDate>false</LinksUpToDate>
  <CharactersWithSpaces>8011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2025-02-26T11:01:00Z</dcterms:created>
  <dc:creator>郭梦依</dc:creator>
  <cp:lastModifiedBy>樱花草</cp:lastModifiedBy>
  <dcterms:modified xsi:type="dcterms:W3CDTF">2025-03-21T05:55:33Z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628177F430F250CECAC2C767C079F639_43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